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0C77" w14:textId="2BF88D27" w:rsidR="00DB40AE" w:rsidRDefault="00766B0D" w:rsidP="0009027A">
      <w:pPr>
        <w:jc w:val="center"/>
        <w:rPr>
          <w:b/>
          <w:bCs/>
          <w:sz w:val="28"/>
          <w:szCs w:val="28"/>
        </w:rPr>
      </w:pPr>
      <w:r>
        <w:rPr>
          <w:b/>
          <w:bCs/>
          <w:sz w:val="28"/>
          <w:szCs w:val="28"/>
        </w:rPr>
        <w:t>GeminiBio</w:t>
      </w:r>
      <w:r w:rsidR="002504F1">
        <w:rPr>
          <w:b/>
          <w:bCs/>
          <w:sz w:val="28"/>
          <w:szCs w:val="28"/>
        </w:rPr>
        <w:t xml:space="preserve"> </w:t>
      </w:r>
      <w:r w:rsidR="00A14106">
        <w:rPr>
          <w:b/>
          <w:bCs/>
          <w:sz w:val="28"/>
          <w:szCs w:val="28"/>
        </w:rPr>
        <w:t xml:space="preserve">Announces Addition of Gopi Natarajan to </w:t>
      </w:r>
      <w:r w:rsidR="00E701FD">
        <w:rPr>
          <w:b/>
          <w:bCs/>
          <w:sz w:val="28"/>
          <w:szCs w:val="28"/>
        </w:rPr>
        <w:t>Board of Directors</w:t>
      </w:r>
    </w:p>
    <w:p w14:paraId="696B53ED" w14:textId="77777777" w:rsidR="000A1541" w:rsidRDefault="000A1541" w:rsidP="00FF16E4">
      <w:pPr>
        <w:jc w:val="both"/>
        <w:rPr>
          <w:sz w:val="22"/>
          <w:szCs w:val="22"/>
        </w:rPr>
      </w:pPr>
    </w:p>
    <w:p w14:paraId="5FF9FF0A" w14:textId="4E80D5E4" w:rsidR="00D1202D" w:rsidRDefault="00D1202D" w:rsidP="00FC0043">
      <w:pPr>
        <w:jc w:val="both"/>
        <w:rPr>
          <w:sz w:val="22"/>
          <w:szCs w:val="22"/>
        </w:rPr>
      </w:pPr>
      <w:r w:rsidRPr="00D1202D">
        <w:rPr>
          <w:sz w:val="22"/>
          <w:szCs w:val="22"/>
        </w:rPr>
        <w:t xml:space="preserve">Fort Lauderdale, Florida and Sacramento, California – </w:t>
      </w:r>
      <w:r>
        <w:rPr>
          <w:sz w:val="22"/>
          <w:szCs w:val="22"/>
        </w:rPr>
        <w:t>March</w:t>
      </w:r>
      <w:r w:rsidRPr="00D1202D">
        <w:rPr>
          <w:sz w:val="22"/>
          <w:szCs w:val="22"/>
        </w:rPr>
        <w:t xml:space="preserve"> 1</w:t>
      </w:r>
      <w:r w:rsidR="00634559">
        <w:rPr>
          <w:sz w:val="22"/>
          <w:szCs w:val="22"/>
        </w:rPr>
        <w:t>6</w:t>
      </w:r>
      <w:r w:rsidRPr="00D1202D">
        <w:rPr>
          <w:sz w:val="22"/>
          <w:szCs w:val="22"/>
        </w:rPr>
        <w:t>, 202</w:t>
      </w:r>
      <w:r>
        <w:rPr>
          <w:sz w:val="22"/>
          <w:szCs w:val="22"/>
        </w:rPr>
        <w:t>3</w:t>
      </w:r>
      <w:r w:rsidRPr="00D1202D">
        <w:rPr>
          <w:sz w:val="22"/>
          <w:szCs w:val="22"/>
        </w:rPr>
        <w:t>– Gemini BioProducts</w:t>
      </w:r>
      <w:r w:rsidR="00792029">
        <w:rPr>
          <w:sz w:val="22"/>
          <w:szCs w:val="22"/>
        </w:rPr>
        <w:t xml:space="preserve"> </w:t>
      </w:r>
      <w:r w:rsidRPr="00D1202D">
        <w:rPr>
          <w:sz w:val="22"/>
          <w:szCs w:val="22"/>
        </w:rPr>
        <w:t>Holding, Inc. (“GeminiBio” or the “Company”), a portfolio company of BelHealth Investment</w:t>
      </w:r>
      <w:r w:rsidR="00792029">
        <w:rPr>
          <w:sz w:val="22"/>
          <w:szCs w:val="22"/>
        </w:rPr>
        <w:t xml:space="preserve"> </w:t>
      </w:r>
      <w:r w:rsidRPr="00D1202D">
        <w:rPr>
          <w:sz w:val="22"/>
          <w:szCs w:val="22"/>
        </w:rPr>
        <w:t>Partners, LLC</w:t>
      </w:r>
      <w:r w:rsidR="00792029">
        <w:rPr>
          <w:sz w:val="22"/>
          <w:szCs w:val="22"/>
        </w:rPr>
        <w:t xml:space="preserve"> </w:t>
      </w:r>
      <w:r w:rsidRPr="00D1202D">
        <w:rPr>
          <w:sz w:val="22"/>
          <w:szCs w:val="22"/>
        </w:rPr>
        <w:t>(“BelHealth”), a Florida-based healthcare private equity firm, announced the</w:t>
      </w:r>
      <w:r w:rsidR="00792029">
        <w:rPr>
          <w:sz w:val="22"/>
          <w:szCs w:val="22"/>
        </w:rPr>
        <w:t xml:space="preserve"> </w:t>
      </w:r>
      <w:r w:rsidRPr="00D1202D">
        <w:rPr>
          <w:sz w:val="22"/>
          <w:szCs w:val="22"/>
        </w:rPr>
        <w:t xml:space="preserve">appointment of </w:t>
      </w:r>
      <w:r w:rsidR="00E96013">
        <w:rPr>
          <w:sz w:val="22"/>
          <w:szCs w:val="22"/>
        </w:rPr>
        <w:t>Gopi Natarajan</w:t>
      </w:r>
      <w:r w:rsidRPr="00D1202D">
        <w:rPr>
          <w:sz w:val="22"/>
          <w:szCs w:val="22"/>
        </w:rPr>
        <w:t xml:space="preserve"> </w:t>
      </w:r>
      <w:r w:rsidR="00E96013">
        <w:rPr>
          <w:sz w:val="22"/>
          <w:szCs w:val="22"/>
        </w:rPr>
        <w:t>to</w:t>
      </w:r>
      <w:r>
        <w:rPr>
          <w:sz w:val="22"/>
          <w:szCs w:val="22"/>
        </w:rPr>
        <w:t xml:space="preserve"> the</w:t>
      </w:r>
      <w:r w:rsidRPr="00D1202D">
        <w:rPr>
          <w:sz w:val="22"/>
          <w:szCs w:val="22"/>
        </w:rPr>
        <w:t xml:space="preserve"> Board of Directors.</w:t>
      </w:r>
    </w:p>
    <w:p w14:paraId="0AC1A141" w14:textId="7916C2B0" w:rsidR="003955BF" w:rsidRPr="00A731A3" w:rsidRDefault="00B22D15" w:rsidP="007D3DA4">
      <w:pPr>
        <w:pStyle w:val="sc-bcxhqe"/>
        <w:rPr>
          <w:sz w:val="22"/>
          <w:szCs w:val="22"/>
          <w:lang w:bidi="ar-SA"/>
        </w:rPr>
      </w:pPr>
      <w:r>
        <w:rPr>
          <w:sz w:val="22"/>
          <w:szCs w:val="22"/>
          <w:lang w:bidi="ar-SA"/>
        </w:rPr>
        <w:t xml:space="preserve">Mr. Natarajan has </w:t>
      </w:r>
      <w:r w:rsidR="007D3DA4" w:rsidRPr="007D3DA4">
        <w:rPr>
          <w:sz w:val="22"/>
          <w:szCs w:val="22"/>
          <w:lang w:bidi="ar-SA"/>
        </w:rPr>
        <w:t xml:space="preserve">more than </w:t>
      </w:r>
      <w:r w:rsidR="00642734">
        <w:rPr>
          <w:sz w:val="22"/>
          <w:szCs w:val="22"/>
          <w:lang w:bidi="ar-SA"/>
        </w:rPr>
        <w:t>thirty-five</w:t>
      </w:r>
      <w:r w:rsidR="007D3DA4" w:rsidRPr="007D3DA4">
        <w:rPr>
          <w:sz w:val="22"/>
          <w:szCs w:val="22"/>
          <w:lang w:bidi="ar-SA"/>
        </w:rPr>
        <w:t xml:space="preserve"> years of </w:t>
      </w:r>
      <w:r>
        <w:rPr>
          <w:sz w:val="22"/>
          <w:szCs w:val="22"/>
          <w:lang w:bidi="ar-SA"/>
        </w:rPr>
        <w:t xml:space="preserve">leadership </w:t>
      </w:r>
      <w:r w:rsidR="007D3DA4" w:rsidRPr="007D3DA4">
        <w:rPr>
          <w:sz w:val="22"/>
          <w:szCs w:val="22"/>
          <w:lang w:bidi="ar-SA"/>
        </w:rPr>
        <w:t xml:space="preserve">experience in the </w:t>
      </w:r>
      <w:r w:rsidR="005D63EA">
        <w:rPr>
          <w:sz w:val="22"/>
          <w:szCs w:val="22"/>
          <w:lang w:bidi="ar-SA"/>
        </w:rPr>
        <w:t>h</w:t>
      </w:r>
      <w:r w:rsidR="007D3DA4" w:rsidRPr="007D3DA4">
        <w:rPr>
          <w:sz w:val="22"/>
          <w:szCs w:val="22"/>
          <w:lang w:bidi="ar-SA"/>
        </w:rPr>
        <w:t xml:space="preserve">ealthcare </w:t>
      </w:r>
      <w:r w:rsidR="005D63EA">
        <w:rPr>
          <w:sz w:val="22"/>
          <w:szCs w:val="22"/>
          <w:lang w:bidi="ar-SA"/>
        </w:rPr>
        <w:t xml:space="preserve">industry. </w:t>
      </w:r>
      <w:r w:rsidR="00642734">
        <w:rPr>
          <w:sz w:val="22"/>
          <w:szCs w:val="22"/>
          <w:lang w:bidi="ar-SA"/>
        </w:rPr>
        <w:t>Most recently, h</w:t>
      </w:r>
      <w:r w:rsidR="005D63EA">
        <w:rPr>
          <w:sz w:val="22"/>
          <w:szCs w:val="22"/>
          <w:lang w:bidi="ar-SA"/>
        </w:rPr>
        <w:t>e was</w:t>
      </w:r>
      <w:r w:rsidR="007D3DA4" w:rsidRPr="007D3DA4">
        <w:rPr>
          <w:sz w:val="22"/>
          <w:szCs w:val="22"/>
          <w:lang w:bidi="ar-SA"/>
        </w:rPr>
        <w:t xml:space="preserve"> the co-Founder of Omega Healthcare</w:t>
      </w:r>
      <w:r w:rsidR="00642734">
        <w:rPr>
          <w:sz w:val="22"/>
          <w:szCs w:val="22"/>
          <w:lang w:bidi="ar-SA"/>
        </w:rPr>
        <w:t xml:space="preserve"> (“Omega”)</w:t>
      </w:r>
      <w:r w:rsidR="007D3DA4" w:rsidRPr="007D3DA4">
        <w:rPr>
          <w:sz w:val="22"/>
          <w:szCs w:val="22"/>
          <w:lang w:bidi="ar-SA"/>
        </w:rPr>
        <w:t xml:space="preserve"> and </w:t>
      </w:r>
      <w:r w:rsidR="00642734">
        <w:rPr>
          <w:sz w:val="22"/>
          <w:szCs w:val="22"/>
          <w:lang w:bidi="ar-SA"/>
        </w:rPr>
        <w:t xml:space="preserve">served as </w:t>
      </w:r>
      <w:r w:rsidR="00910DDC">
        <w:rPr>
          <w:sz w:val="22"/>
          <w:szCs w:val="22"/>
          <w:lang w:bidi="ar-SA"/>
        </w:rPr>
        <w:t>its</w:t>
      </w:r>
      <w:r w:rsidR="00642734">
        <w:rPr>
          <w:sz w:val="22"/>
          <w:szCs w:val="22"/>
          <w:lang w:bidi="ar-SA"/>
        </w:rPr>
        <w:t xml:space="preserve"> Chief Executive Officer</w:t>
      </w:r>
      <w:r w:rsidR="007D3DA4" w:rsidRPr="007D3DA4">
        <w:rPr>
          <w:sz w:val="22"/>
          <w:szCs w:val="22"/>
          <w:lang w:bidi="ar-SA"/>
        </w:rPr>
        <w:t xml:space="preserve"> for 18 years. </w:t>
      </w:r>
      <w:r w:rsidR="005D63EA">
        <w:rPr>
          <w:sz w:val="22"/>
          <w:szCs w:val="22"/>
          <w:lang w:bidi="ar-SA"/>
        </w:rPr>
        <w:t xml:space="preserve">Mr. Natarajan </w:t>
      </w:r>
      <w:r w:rsidR="007D3DA4" w:rsidRPr="007D3DA4">
        <w:rPr>
          <w:sz w:val="22"/>
          <w:szCs w:val="22"/>
          <w:lang w:bidi="ar-SA"/>
        </w:rPr>
        <w:t xml:space="preserve">was instrumental in </w:t>
      </w:r>
      <w:r w:rsidR="00642734">
        <w:rPr>
          <w:sz w:val="22"/>
          <w:szCs w:val="22"/>
          <w:lang w:bidi="ar-SA"/>
        </w:rPr>
        <w:t>growing</w:t>
      </w:r>
      <w:r w:rsidR="007D3DA4" w:rsidRPr="007D3DA4">
        <w:rPr>
          <w:sz w:val="22"/>
          <w:szCs w:val="22"/>
          <w:lang w:bidi="ar-SA"/>
        </w:rPr>
        <w:t xml:space="preserve"> Omega</w:t>
      </w:r>
      <w:r w:rsidR="00642734">
        <w:rPr>
          <w:sz w:val="22"/>
          <w:szCs w:val="22"/>
          <w:lang w:bidi="ar-SA"/>
        </w:rPr>
        <w:t xml:space="preserve"> from </w:t>
      </w:r>
      <w:r w:rsidR="00F15B2D">
        <w:rPr>
          <w:sz w:val="22"/>
          <w:szCs w:val="22"/>
          <w:lang w:bidi="ar-SA"/>
        </w:rPr>
        <w:t xml:space="preserve">a </w:t>
      </w:r>
      <w:r w:rsidR="00642734">
        <w:rPr>
          <w:sz w:val="22"/>
          <w:szCs w:val="22"/>
          <w:lang w:bidi="ar-SA"/>
        </w:rPr>
        <w:t>startup</w:t>
      </w:r>
      <w:r w:rsidR="007D3DA4" w:rsidRPr="007D3DA4">
        <w:rPr>
          <w:sz w:val="22"/>
          <w:szCs w:val="22"/>
          <w:lang w:bidi="ar-SA"/>
        </w:rPr>
        <w:t xml:space="preserve"> </w:t>
      </w:r>
      <w:r w:rsidR="00642734">
        <w:rPr>
          <w:sz w:val="22"/>
          <w:szCs w:val="22"/>
          <w:lang w:bidi="ar-SA"/>
        </w:rPr>
        <w:t>in</w:t>
      </w:r>
      <w:r w:rsidR="007D3DA4" w:rsidRPr="007D3DA4">
        <w:rPr>
          <w:sz w:val="22"/>
          <w:szCs w:val="22"/>
          <w:lang w:bidi="ar-SA"/>
        </w:rPr>
        <w:t xml:space="preserve">to </w:t>
      </w:r>
      <w:r w:rsidR="005D63EA">
        <w:rPr>
          <w:sz w:val="22"/>
          <w:szCs w:val="22"/>
          <w:lang w:bidi="ar-SA"/>
        </w:rPr>
        <w:t>one of the</w:t>
      </w:r>
      <w:r w:rsidR="007D3DA4" w:rsidRPr="007D3DA4">
        <w:rPr>
          <w:sz w:val="22"/>
          <w:szCs w:val="22"/>
          <w:lang w:bidi="ar-SA"/>
        </w:rPr>
        <w:t xml:space="preserve"> largest </w:t>
      </w:r>
      <w:r w:rsidR="00250AF0">
        <w:rPr>
          <w:sz w:val="22"/>
          <w:szCs w:val="22"/>
          <w:lang w:bidi="ar-SA"/>
        </w:rPr>
        <w:t>r</w:t>
      </w:r>
      <w:r w:rsidR="007D3DA4" w:rsidRPr="007D3DA4">
        <w:rPr>
          <w:sz w:val="22"/>
          <w:szCs w:val="22"/>
          <w:lang w:bidi="ar-SA"/>
        </w:rPr>
        <w:t xml:space="preserve">evenue </w:t>
      </w:r>
      <w:r w:rsidR="00250AF0">
        <w:rPr>
          <w:sz w:val="22"/>
          <w:szCs w:val="22"/>
          <w:lang w:bidi="ar-SA"/>
        </w:rPr>
        <w:t>c</w:t>
      </w:r>
      <w:r w:rsidR="007D3DA4" w:rsidRPr="007D3DA4">
        <w:rPr>
          <w:sz w:val="22"/>
          <w:szCs w:val="22"/>
          <w:lang w:bidi="ar-SA"/>
        </w:rPr>
        <w:t xml:space="preserve">ycle </w:t>
      </w:r>
      <w:r w:rsidR="00250AF0">
        <w:rPr>
          <w:sz w:val="22"/>
          <w:szCs w:val="22"/>
          <w:lang w:bidi="ar-SA"/>
        </w:rPr>
        <w:t>m</w:t>
      </w:r>
      <w:r w:rsidR="007D3DA4" w:rsidRPr="007D3DA4">
        <w:rPr>
          <w:sz w:val="22"/>
          <w:szCs w:val="22"/>
          <w:lang w:bidi="ar-SA"/>
        </w:rPr>
        <w:t xml:space="preserve">anagement </w:t>
      </w:r>
      <w:r w:rsidR="005D63EA">
        <w:rPr>
          <w:sz w:val="22"/>
          <w:szCs w:val="22"/>
          <w:lang w:bidi="ar-SA"/>
        </w:rPr>
        <w:t xml:space="preserve">(RCM) </w:t>
      </w:r>
      <w:r w:rsidR="007D3DA4" w:rsidRPr="007D3DA4">
        <w:rPr>
          <w:sz w:val="22"/>
          <w:szCs w:val="22"/>
          <w:lang w:bidi="ar-SA"/>
        </w:rPr>
        <w:t>and clinical services compan</w:t>
      </w:r>
      <w:r w:rsidR="005D63EA">
        <w:rPr>
          <w:sz w:val="22"/>
          <w:szCs w:val="22"/>
          <w:lang w:bidi="ar-SA"/>
        </w:rPr>
        <w:t>ies</w:t>
      </w:r>
      <w:r w:rsidR="00642734">
        <w:rPr>
          <w:sz w:val="22"/>
          <w:szCs w:val="22"/>
          <w:lang w:bidi="ar-SA"/>
        </w:rPr>
        <w:t xml:space="preserve">, with over </w:t>
      </w:r>
      <w:r w:rsidR="00F15B2D">
        <w:rPr>
          <w:sz w:val="22"/>
          <w:szCs w:val="22"/>
          <w:lang w:bidi="ar-SA"/>
        </w:rPr>
        <w:t>3</w:t>
      </w:r>
      <w:r w:rsidR="00642734">
        <w:rPr>
          <w:sz w:val="22"/>
          <w:szCs w:val="22"/>
          <w:lang w:bidi="ar-SA"/>
        </w:rPr>
        <w:t xml:space="preserve">0,000 employees </w:t>
      </w:r>
      <w:r w:rsidR="009C10AB">
        <w:rPr>
          <w:sz w:val="22"/>
          <w:szCs w:val="22"/>
          <w:lang w:bidi="ar-SA"/>
        </w:rPr>
        <w:t>and</w:t>
      </w:r>
      <w:r w:rsidR="009C10AB" w:rsidRPr="007D3DA4">
        <w:rPr>
          <w:sz w:val="22"/>
          <w:szCs w:val="22"/>
          <w:lang w:bidi="ar-SA"/>
        </w:rPr>
        <w:t xml:space="preserve"> international</w:t>
      </w:r>
      <w:r w:rsidR="007D3DA4" w:rsidRPr="007D3DA4">
        <w:rPr>
          <w:sz w:val="22"/>
          <w:szCs w:val="22"/>
          <w:lang w:bidi="ar-SA"/>
        </w:rPr>
        <w:t xml:space="preserve"> delivery centers. </w:t>
      </w:r>
      <w:r w:rsidR="004224C2">
        <w:rPr>
          <w:sz w:val="22"/>
          <w:szCs w:val="22"/>
          <w:lang w:bidi="ar-SA"/>
        </w:rPr>
        <w:t>He successfully led Omega</w:t>
      </w:r>
      <w:r w:rsidR="00EB203D">
        <w:rPr>
          <w:sz w:val="22"/>
          <w:szCs w:val="22"/>
          <w:lang w:bidi="ar-SA"/>
        </w:rPr>
        <w:t xml:space="preserve"> </w:t>
      </w:r>
      <w:r w:rsidR="004224C2">
        <w:rPr>
          <w:sz w:val="22"/>
          <w:szCs w:val="22"/>
          <w:lang w:bidi="ar-SA"/>
        </w:rPr>
        <w:t xml:space="preserve">through three </w:t>
      </w:r>
      <w:r w:rsidR="00250AF0">
        <w:rPr>
          <w:sz w:val="22"/>
          <w:szCs w:val="22"/>
          <w:lang w:bidi="ar-SA"/>
        </w:rPr>
        <w:t xml:space="preserve">successful </w:t>
      </w:r>
      <w:r w:rsidR="004224C2">
        <w:rPr>
          <w:sz w:val="22"/>
          <w:szCs w:val="22"/>
          <w:lang w:bidi="ar-SA"/>
        </w:rPr>
        <w:t xml:space="preserve">exits before retiring in </w:t>
      </w:r>
      <w:r w:rsidR="009C10AB">
        <w:rPr>
          <w:sz w:val="22"/>
          <w:szCs w:val="22"/>
          <w:lang w:bidi="ar-SA"/>
        </w:rPr>
        <w:t>2021</w:t>
      </w:r>
      <w:r w:rsidR="004224C2">
        <w:rPr>
          <w:sz w:val="22"/>
          <w:szCs w:val="22"/>
          <w:lang w:bidi="ar-SA"/>
        </w:rPr>
        <w:t>. Mr. Natarajan</w:t>
      </w:r>
      <w:r w:rsidR="007D3DA4" w:rsidRPr="007D3DA4">
        <w:rPr>
          <w:sz w:val="22"/>
          <w:szCs w:val="22"/>
          <w:lang w:bidi="ar-SA"/>
        </w:rPr>
        <w:t xml:space="preserve"> brings an incredible amount of </w:t>
      </w:r>
      <w:r w:rsidR="00D653D5">
        <w:rPr>
          <w:sz w:val="22"/>
          <w:szCs w:val="22"/>
          <w:lang w:bidi="ar-SA"/>
        </w:rPr>
        <w:t xml:space="preserve">operational experience to Gemini and will </w:t>
      </w:r>
      <w:r w:rsidR="00911749">
        <w:rPr>
          <w:sz w:val="22"/>
          <w:szCs w:val="22"/>
          <w:lang w:bidi="ar-SA"/>
        </w:rPr>
        <w:t>complement</w:t>
      </w:r>
      <w:r w:rsidR="00FE148E">
        <w:rPr>
          <w:sz w:val="22"/>
          <w:szCs w:val="22"/>
          <w:lang w:bidi="ar-SA"/>
        </w:rPr>
        <w:t xml:space="preserve"> the </w:t>
      </w:r>
      <w:r w:rsidR="00B8474D">
        <w:rPr>
          <w:sz w:val="22"/>
          <w:szCs w:val="22"/>
          <w:lang w:bidi="ar-SA"/>
        </w:rPr>
        <w:t xml:space="preserve">skillset and experience of the </w:t>
      </w:r>
      <w:r w:rsidR="00642734">
        <w:rPr>
          <w:sz w:val="22"/>
          <w:szCs w:val="22"/>
          <w:lang w:bidi="ar-SA"/>
        </w:rPr>
        <w:t>current</w:t>
      </w:r>
      <w:r w:rsidR="00B8474D">
        <w:rPr>
          <w:sz w:val="22"/>
          <w:szCs w:val="22"/>
          <w:lang w:bidi="ar-SA"/>
        </w:rPr>
        <w:t xml:space="preserve"> Board</w:t>
      </w:r>
      <w:r w:rsidR="00642734">
        <w:rPr>
          <w:sz w:val="22"/>
          <w:szCs w:val="22"/>
          <w:lang w:bidi="ar-SA"/>
        </w:rPr>
        <w:t xml:space="preserve"> Members</w:t>
      </w:r>
      <w:r w:rsidR="00B8474D">
        <w:rPr>
          <w:sz w:val="22"/>
          <w:szCs w:val="22"/>
          <w:lang w:bidi="ar-SA"/>
        </w:rPr>
        <w:t>.</w:t>
      </w:r>
    </w:p>
    <w:p w14:paraId="4153F37C" w14:textId="093F41BF" w:rsidR="009937D6" w:rsidRDefault="00765BA3" w:rsidP="00CD7C22">
      <w:pPr>
        <w:rPr>
          <w:sz w:val="22"/>
          <w:szCs w:val="22"/>
        </w:rPr>
      </w:pPr>
      <w:r>
        <w:rPr>
          <w:sz w:val="22"/>
          <w:szCs w:val="22"/>
        </w:rPr>
        <w:t>Harold S. Blue</w:t>
      </w:r>
      <w:r w:rsidR="008C089F">
        <w:rPr>
          <w:sz w:val="22"/>
          <w:szCs w:val="22"/>
        </w:rPr>
        <w:t xml:space="preserve">, </w:t>
      </w:r>
      <w:r>
        <w:rPr>
          <w:sz w:val="22"/>
          <w:szCs w:val="22"/>
        </w:rPr>
        <w:t>Managing Partner</w:t>
      </w:r>
      <w:r w:rsidR="0078582E">
        <w:rPr>
          <w:sz w:val="22"/>
          <w:szCs w:val="22"/>
        </w:rPr>
        <w:t xml:space="preserve"> of BelHealth Investment Partners </w:t>
      </w:r>
      <w:r w:rsidR="008C089F">
        <w:rPr>
          <w:sz w:val="22"/>
          <w:szCs w:val="22"/>
        </w:rPr>
        <w:t>said, “</w:t>
      </w:r>
      <w:r w:rsidR="00A31994">
        <w:rPr>
          <w:sz w:val="22"/>
          <w:szCs w:val="22"/>
        </w:rPr>
        <w:t xml:space="preserve">I have known Gopi </w:t>
      </w:r>
      <w:r w:rsidR="005A42E5">
        <w:rPr>
          <w:sz w:val="22"/>
          <w:szCs w:val="22"/>
        </w:rPr>
        <w:t xml:space="preserve">for over </w:t>
      </w:r>
      <w:r w:rsidR="00E845D8">
        <w:rPr>
          <w:sz w:val="22"/>
          <w:szCs w:val="22"/>
        </w:rPr>
        <w:t xml:space="preserve">25 years and our predecessor fund </w:t>
      </w:r>
      <w:r w:rsidR="004D45A7">
        <w:rPr>
          <w:sz w:val="22"/>
          <w:szCs w:val="22"/>
        </w:rPr>
        <w:t>was the first institutional investor in Omega</w:t>
      </w:r>
      <w:r w:rsidR="00EB203D">
        <w:rPr>
          <w:sz w:val="22"/>
          <w:szCs w:val="22"/>
        </w:rPr>
        <w:t xml:space="preserve"> </w:t>
      </w:r>
      <w:r w:rsidR="00167967">
        <w:rPr>
          <w:sz w:val="22"/>
          <w:szCs w:val="22"/>
        </w:rPr>
        <w:t>back in 2006 and</w:t>
      </w:r>
      <w:r w:rsidR="00EB203D">
        <w:rPr>
          <w:sz w:val="22"/>
          <w:szCs w:val="22"/>
        </w:rPr>
        <w:t xml:space="preserve"> </w:t>
      </w:r>
      <w:r w:rsidR="0046734B">
        <w:rPr>
          <w:sz w:val="22"/>
          <w:szCs w:val="22"/>
        </w:rPr>
        <w:t>is now</w:t>
      </w:r>
      <w:r w:rsidR="00167967">
        <w:rPr>
          <w:sz w:val="22"/>
          <w:szCs w:val="22"/>
        </w:rPr>
        <w:t xml:space="preserve"> </w:t>
      </w:r>
      <w:r w:rsidR="009A0273">
        <w:rPr>
          <w:sz w:val="22"/>
          <w:szCs w:val="22"/>
        </w:rPr>
        <w:t>the leading</w:t>
      </w:r>
      <w:r w:rsidR="0046734B">
        <w:rPr>
          <w:sz w:val="22"/>
          <w:szCs w:val="22"/>
        </w:rPr>
        <w:t xml:space="preserve"> </w:t>
      </w:r>
      <w:r w:rsidR="00A82C4E">
        <w:rPr>
          <w:sz w:val="22"/>
          <w:szCs w:val="22"/>
        </w:rPr>
        <w:t xml:space="preserve">RCM company </w:t>
      </w:r>
      <w:r w:rsidR="00BF457E">
        <w:rPr>
          <w:sz w:val="22"/>
          <w:szCs w:val="22"/>
        </w:rPr>
        <w:t xml:space="preserve">backed by Goldman </w:t>
      </w:r>
      <w:r w:rsidR="00E24306">
        <w:rPr>
          <w:sz w:val="22"/>
          <w:szCs w:val="22"/>
        </w:rPr>
        <w:t>Sachs and Everstone Capital</w:t>
      </w:r>
      <w:r w:rsidR="00EB203D">
        <w:rPr>
          <w:sz w:val="22"/>
          <w:szCs w:val="22"/>
        </w:rPr>
        <w:t xml:space="preserve">. </w:t>
      </w:r>
      <w:r w:rsidR="00837952">
        <w:rPr>
          <w:sz w:val="22"/>
          <w:szCs w:val="22"/>
        </w:rPr>
        <w:t xml:space="preserve">He has stellar leadership and operational skills and </w:t>
      </w:r>
      <w:r w:rsidR="006A1ABB">
        <w:rPr>
          <w:sz w:val="22"/>
          <w:szCs w:val="22"/>
        </w:rPr>
        <w:t xml:space="preserve">will </w:t>
      </w:r>
      <w:r w:rsidR="00973E16">
        <w:rPr>
          <w:sz w:val="22"/>
          <w:szCs w:val="22"/>
        </w:rPr>
        <w:t>assist the GeminiBio team</w:t>
      </w:r>
      <w:r w:rsidR="00D60D8F">
        <w:rPr>
          <w:sz w:val="22"/>
          <w:szCs w:val="22"/>
        </w:rPr>
        <w:t xml:space="preserve"> execute during its imminent growth phase</w:t>
      </w:r>
      <w:r w:rsidR="003855C9">
        <w:rPr>
          <w:sz w:val="22"/>
          <w:szCs w:val="22"/>
        </w:rPr>
        <w:t xml:space="preserve">. I am looking forward </w:t>
      </w:r>
      <w:r w:rsidR="003737DA">
        <w:rPr>
          <w:sz w:val="22"/>
          <w:szCs w:val="22"/>
        </w:rPr>
        <w:t xml:space="preserve">to </w:t>
      </w:r>
      <w:r w:rsidR="007F4AC2">
        <w:rPr>
          <w:sz w:val="22"/>
          <w:szCs w:val="22"/>
        </w:rPr>
        <w:t xml:space="preserve">working closely with </w:t>
      </w:r>
      <w:r w:rsidR="003D30E4">
        <w:rPr>
          <w:sz w:val="22"/>
          <w:szCs w:val="22"/>
        </w:rPr>
        <w:t>Gopi</w:t>
      </w:r>
      <w:r w:rsidR="00642734">
        <w:rPr>
          <w:sz w:val="22"/>
          <w:szCs w:val="22"/>
        </w:rPr>
        <w:t xml:space="preserve"> again</w:t>
      </w:r>
      <w:r w:rsidR="003D30E4">
        <w:rPr>
          <w:sz w:val="22"/>
          <w:szCs w:val="22"/>
        </w:rPr>
        <w:t>.</w:t>
      </w:r>
      <w:r w:rsidR="0090487C">
        <w:rPr>
          <w:sz w:val="22"/>
          <w:szCs w:val="22"/>
        </w:rPr>
        <w:t xml:space="preserve">” </w:t>
      </w:r>
      <w:r w:rsidR="00F835C5">
        <w:rPr>
          <w:sz w:val="22"/>
          <w:szCs w:val="22"/>
        </w:rPr>
        <w:t xml:space="preserve"> </w:t>
      </w:r>
      <w:r w:rsidR="008C089F">
        <w:rPr>
          <w:sz w:val="22"/>
          <w:szCs w:val="22"/>
        </w:rPr>
        <w:t xml:space="preserve"> </w:t>
      </w:r>
    </w:p>
    <w:p w14:paraId="4CB0B0B7" w14:textId="77777777" w:rsidR="003955BF" w:rsidRDefault="003955BF" w:rsidP="00FF16E4">
      <w:pPr>
        <w:jc w:val="both"/>
        <w:rPr>
          <w:sz w:val="22"/>
          <w:szCs w:val="22"/>
        </w:rPr>
      </w:pPr>
    </w:p>
    <w:p w14:paraId="74990FCD" w14:textId="351B154C" w:rsidR="00807F0B" w:rsidRPr="00B83FC5" w:rsidRDefault="003D30E4" w:rsidP="00FF16E4">
      <w:pPr>
        <w:jc w:val="both"/>
        <w:rPr>
          <w:sz w:val="22"/>
          <w:szCs w:val="22"/>
        </w:rPr>
      </w:pPr>
      <w:r>
        <w:rPr>
          <w:sz w:val="22"/>
          <w:szCs w:val="22"/>
        </w:rPr>
        <w:t>Brian Parker, CEO</w:t>
      </w:r>
      <w:r w:rsidR="003955BF">
        <w:rPr>
          <w:sz w:val="22"/>
          <w:szCs w:val="22"/>
        </w:rPr>
        <w:t xml:space="preserve"> of </w:t>
      </w:r>
      <w:r w:rsidR="00D60D98">
        <w:rPr>
          <w:sz w:val="22"/>
          <w:szCs w:val="22"/>
        </w:rPr>
        <w:t>GeminiBio</w:t>
      </w:r>
      <w:r w:rsidR="003955BF">
        <w:rPr>
          <w:sz w:val="22"/>
          <w:szCs w:val="22"/>
        </w:rPr>
        <w:t xml:space="preserve"> added, “</w:t>
      </w:r>
      <w:r w:rsidR="00B83FC5">
        <w:rPr>
          <w:sz w:val="22"/>
          <w:szCs w:val="22"/>
        </w:rPr>
        <w:t>Gopi is a</w:t>
      </w:r>
      <w:r w:rsidR="00164B4E" w:rsidRPr="00B83FC5">
        <w:rPr>
          <w:sz w:val="22"/>
          <w:szCs w:val="22"/>
        </w:rPr>
        <w:t xml:space="preserve"> respected and proven leader, and we are excited to have him join the Board</w:t>
      </w:r>
      <w:r w:rsidR="00B83FC5">
        <w:rPr>
          <w:sz w:val="22"/>
          <w:szCs w:val="22"/>
        </w:rPr>
        <w:t xml:space="preserve">. </w:t>
      </w:r>
      <w:r w:rsidR="00164B4E" w:rsidRPr="00B83FC5">
        <w:rPr>
          <w:sz w:val="22"/>
          <w:szCs w:val="22"/>
        </w:rPr>
        <w:t xml:space="preserve">With </w:t>
      </w:r>
      <w:r w:rsidR="00B83FC5">
        <w:rPr>
          <w:sz w:val="22"/>
          <w:szCs w:val="22"/>
        </w:rPr>
        <w:t xml:space="preserve">his </w:t>
      </w:r>
      <w:r w:rsidR="00164B4E" w:rsidRPr="00B83FC5">
        <w:rPr>
          <w:sz w:val="22"/>
          <w:szCs w:val="22"/>
        </w:rPr>
        <w:t xml:space="preserve">expertise </w:t>
      </w:r>
      <w:r w:rsidR="00FD370F">
        <w:rPr>
          <w:sz w:val="22"/>
          <w:szCs w:val="22"/>
        </w:rPr>
        <w:t xml:space="preserve">in </w:t>
      </w:r>
      <w:r w:rsidR="00CC72DF">
        <w:rPr>
          <w:sz w:val="22"/>
          <w:szCs w:val="22"/>
        </w:rPr>
        <w:t>managing rapid growth</w:t>
      </w:r>
      <w:r w:rsidR="00164B4E" w:rsidRPr="00B83FC5">
        <w:rPr>
          <w:sz w:val="22"/>
          <w:szCs w:val="22"/>
        </w:rPr>
        <w:t xml:space="preserve">, he is uniquely qualified to bring fresh perspectives to our diverse Board. We are confident that </w:t>
      </w:r>
      <w:r w:rsidR="00FD370F">
        <w:rPr>
          <w:sz w:val="22"/>
          <w:szCs w:val="22"/>
        </w:rPr>
        <w:t>Gopi</w:t>
      </w:r>
      <w:r w:rsidR="00164B4E" w:rsidRPr="00B83FC5">
        <w:rPr>
          <w:sz w:val="22"/>
          <w:szCs w:val="22"/>
        </w:rPr>
        <w:t>’s valuable insights will help the Board and management team execute on its strategic and business priorities.”</w:t>
      </w:r>
    </w:p>
    <w:p w14:paraId="654C4CC2" w14:textId="77777777" w:rsidR="00B83FC5" w:rsidRDefault="00B83FC5" w:rsidP="00FF16E4">
      <w:pPr>
        <w:jc w:val="both"/>
        <w:rPr>
          <w:color w:val="000000"/>
          <w:sz w:val="22"/>
          <w:szCs w:val="22"/>
        </w:rPr>
      </w:pPr>
    </w:p>
    <w:p w14:paraId="73BF95FC" w14:textId="77777777" w:rsidR="00792029" w:rsidRPr="00792029" w:rsidRDefault="00792029" w:rsidP="00792029">
      <w:pPr>
        <w:jc w:val="both"/>
        <w:rPr>
          <w:b/>
          <w:bCs/>
          <w:sz w:val="22"/>
          <w:szCs w:val="22"/>
        </w:rPr>
      </w:pPr>
      <w:r w:rsidRPr="00792029">
        <w:rPr>
          <w:b/>
          <w:bCs/>
          <w:sz w:val="22"/>
          <w:szCs w:val="22"/>
        </w:rPr>
        <w:t>About BelHealth Investment Partners</w:t>
      </w:r>
    </w:p>
    <w:p w14:paraId="7125E6C9" w14:textId="277D7654" w:rsidR="00AA6E10" w:rsidRDefault="00792029" w:rsidP="00792029">
      <w:pPr>
        <w:jc w:val="both"/>
        <w:rPr>
          <w:sz w:val="22"/>
          <w:szCs w:val="22"/>
        </w:rPr>
      </w:pPr>
      <w:r w:rsidRPr="00792029">
        <w:rPr>
          <w:sz w:val="22"/>
          <w:szCs w:val="22"/>
        </w:rPr>
        <w:t>BelHealth Investment Partners, based in Fort Lauderdale, Florida, is a healthcare private equity</w:t>
      </w:r>
      <w:r w:rsidRPr="00792029">
        <w:rPr>
          <w:sz w:val="22"/>
          <w:szCs w:val="22"/>
        </w:rPr>
        <w:br/>
        <w:t>firm focused on lower middle market companies. BelHealth has a unique combination of investing,</w:t>
      </w:r>
      <w:r w:rsidRPr="00792029">
        <w:rPr>
          <w:sz w:val="22"/>
          <w:szCs w:val="22"/>
        </w:rPr>
        <w:br/>
        <w:t>executive management, and entrepreneurial experience. BelHealth acquires majority positions in</w:t>
      </w:r>
      <w:r w:rsidRPr="00792029">
        <w:rPr>
          <w:sz w:val="22"/>
          <w:szCs w:val="22"/>
        </w:rPr>
        <w:br/>
        <w:t>entrepreneur-owned companies that it believes will benefit from its extensive operating and private</w:t>
      </w:r>
      <w:r w:rsidRPr="00792029">
        <w:rPr>
          <w:sz w:val="22"/>
          <w:szCs w:val="22"/>
        </w:rPr>
        <w:br/>
        <w:t>equity investment expertise. BelHealth is investing from its current $350 million fund. For more</w:t>
      </w:r>
      <w:r w:rsidRPr="00792029">
        <w:rPr>
          <w:sz w:val="22"/>
          <w:szCs w:val="22"/>
        </w:rPr>
        <w:br/>
        <w:t>information, visit</w:t>
      </w:r>
      <w:r w:rsidR="00AA6E10">
        <w:rPr>
          <w:sz w:val="22"/>
          <w:szCs w:val="22"/>
        </w:rPr>
        <w:t xml:space="preserve"> </w:t>
      </w:r>
      <w:hyperlink r:id="rId8" w:history="1">
        <w:r w:rsidR="00AA6E10" w:rsidRPr="00134F8C">
          <w:rPr>
            <w:rStyle w:val="Hyperlink"/>
          </w:rPr>
          <w:t>www.belhealth.com</w:t>
        </w:r>
      </w:hyperlink>
      <w:r w:rsidR="00AA6E10">
        <w:rPr>
          <w:sz w:val="22"/>
          <w:szCs w:val="22"/>
        </w:rPr>
        <w:t>.</w:t>
      </w:r>
    </w:p>
    <w:p w14:paraId="5526EE59" w14:textId="77777777" w:rsidR="00792029" w:rsidRDefault="00792029" w:rsidP="00792029">
      <w:pPr>
        <w:jc w:val="both"/>
        <w:rPr>
          <w:b/>
          <w:bCs/>
          <w:sz w:val="22"/>
          <w:szCs w:val="22"/>
        </w:rPr>
      </w:pPr>
    </w:p>
    <w:p w14:paraId="54B91148" w14:textId="02DF8CBD" w:rsidR="00792029" w:rsidRPr="00792029" w:rsidRDefault="00792029" w:rsidP="00792029">
      <w:pPr>
        <w:jc w:val="both"/>
        <w:rPr>
          <w:b/>
          <w:bCs/>
          <w:sz w:val="22"/>
          <w:szCs w:val="22"/>
        </w:rPr>
      </w:pPr>
      <w:r w:rsidRPr="00792029">
        <w:rPr>
          <w:b/>
          <w:bCs/>
          <w:sz w:val="22"/>
          <w:szCs w:val="22"/>
        </w:rPr>
        <w:t>About GeminiBio</w:t>
      </w:r>
    </w:p>
    <w:p w14:paraId="5AD8D93C" w14:textId="77777777" w:rsidR="00792029" w:rsidRDefault="00792029" w:rsidP="00792029">
      <w:pPr>
        <w:jc w:val="both"/>
        <w:rPr>
          <w:sz w:val="22"/>
          <w:szCs w:val="22"/>
        </w:rPr>
      </w:pPr>
      <w:r w:rsidRPr="00792029">
        <w:rPr>
          <w:sz w:val="22"/>
          <w:szCs w:val="22"/>
        </w:rPr>
        <w:t xml:space="preserve">Founded in 1985, GeminiBio serves the global biotechnology industry, from basic research to commercial production, with a focus on helping our customers accelerate the development of life enhancing biotherapeutics by streamlining and improving their cell culture and process liquid manufacturing workflows. The company’s products are organized into two core verticals – Cell Culture Solutions and Process Liquid Solutions. Located in West Sacramento, California, GeminiBio has 57,000 square feet of cGMP manufacturing space that is segregated between animal origin free and animal component manufacturing. GeminiBio is an ISO 13485 certified, FDA registered Class 1 Medical Device Manufacturer, aligned with 21 CFR Part 820. For more information, visit </w:t>
      </w:r>
      <w:hyperlink r:id="rId9" w:history="1">
        <w:r w:rsidRPr="00134F8C">
          <w:rPr>
            <w:rStyle w:val="Hyperlink"/>
            <w:sz w:val="22"/>
            <w:szCs w:val="22"/>
          </w:rPr>
          <w:t>www.geminibio.com</w:t>
        </w:r>
      </w:hyperlink>
      <w:r w:rsidRPr="00792029">
        <w:rPr>
          <w:sz w:val="22"/>
          <w:szCs w:val="22"/>
        </w:rPr>
        <w:t>.</w:t>
      </w:r>
    </w:p>
    <w:p w14:paraId="149CA8AB" w14:textId="07DF6811" w:rsidR="00792029" w:rsidRDefault="00792029" w:rsidP="00792029">
      <w:pPr>
        <w:jc w:val="both"/>
        <w:rPr>
          <w:sz w:val="22"/>
          <w:szCs w:val="22"/>
        </w:rPr>
      </w:pPr>
    </w:p>
    <w:p w14:paraId="36EA4B97" w14:textId="66088E61" w:rsidR="00792029" w:rsidRPr="00792029" w:rsidRDefault="00792029" w:rsidP="00792029">
      <w:pPr>
        <w:jc w:val="both"/>
        <w:rPr>
          <w:sz w:val="22"/>
          <w:szCs w:val="22"/>
        </w:rPr>
      </w:pPr>
      <w:r w:rsidRPr="00792029">
        <w:rPr>
          <w:sz w:val="22"/>
          <w:szCs w:val="22"/>
        </w:rPr>
        <w:t>Contact:</w:t>
      </w:r>
      <w:r w:rsidRPr="00792029">
        <w:rPr>
          <w:sz w:val="22"/>
          <w:szCs w:val="22"/>
        </w:rPr>
        <w:br/>
        <w:t xml:space="preserve">BelHealth: Inder Tallur, </w:t>
      </w:r>
      <w:hyperlink r:id="rId10" w:history="1">
        <w:r w:rsidRPr="00134F8C">
          <w:rPr>
            <w:rStyle w:val="Hyperlink"/>
            <w:sz w:val="22"/>
            <w:szCs w:val="22"/>
          </w:rPr>
          <w:t>itallur@belhealth.com</w:t>
        </w:r>
      </w:hyperlink>
      <w:r>
        <w:rPr>
          <w:sz w:val="22"/>
          <w:szCs w:val="22"/>
        </w:rPr>
        <w:t xml:space="preserve"> </w:t>
      </w:r>
    </w:p>
    <w:p w14:paraId="20A7FEE3" w14:textId="333D96ED" w:rsidR="00792029" w:rsidRDefault="00792029" w:rsidP="00792029">
      <w:pPr>
        <w:jc w:val="both"/>
        <w:rPr>
          <w:sz w:val="22"/>
          <w:szCs w:val="22"/>
        </w:rPr>
      </w:pPr>
      <w:r w:rsidRPr="00792029">
        <w:rPr>
          <w:sz w:val="22"/>
          <w:szCs w:val="22"/>
        </w:rPr>
        <w:t xml:space="preserve">GeminiBio: </w:t>
      </w:r>
      <w:hyperlink r:id="rId11" w:history="1">
        <w:r w:rsidRPr="00134F8C">
          <w:rPr>
            <w:rStyle w:val="Hyperlink"/>
            <w:sz w:val="22"/>
            <w:szCs w:val="22"/>
          </w:rPr>
          <w:t>bparker@geminibio.com</w:t>
        </w:r>
      </w:hyperlink>
      <w:r>
        <w:rPr>
          <w:sz w:val="22"/>
          <w:szCs w:val="22"/>
        </w:rPr>
        <w:t xml:space="preserve"> </w:t>
      </w:r>
    </w:p>
    <w:sectPr w:rsidR="00792029" w:rsidSect="00500B5D">
      <w:headerReference w:type="default" r:id="rId12"/>
      <w:footerReference w:type="default" r:id="rId13"/>
      <w:headerReference w:type="first" r:id="rId14"/>
      <w:footerReference w:type="first" r:id="rId15"/>
      <w:pgSz w:w="12240" w:h="15840" w:code="1"/>
      <w:pgMar w:top="1152" w:right="1440" w:bottom="1008"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A264" w14:textId="77777777" w:rsidR="00A06FFE" w:rsidRDefault="00A06FFE">
      <w:r>
        <w:separator/>
      </w:r>
    </w:p>
  </w:endnote>
  <w:endnote w:type="continuationSeparator" w:id="0">
    <w:p w14:paraId="045E5264" w14:textId="77777777" w:rsidR="00A06FFE" w:rsidRDefault="00A06FFE">
      <w:r>
        <w:continuationSeparator/>
      </w:r>
    </w:p>
  </w:endnote>
  <w:endnote w:type="continuationNotice" w:id="1">
    <w:p w14:paraId="502875DC" w14:textId="77777777" w:rsidR="00A06FFE" w:rsidRDefault="00A06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ADF1" w14:textId="347B3119" w:rsidR="00DE7E60" w:rsidRPr="00DE7E60" w:rsidRDefault="00DE7E60" w:rsidP="00DE7E60">
    <w:pPr>
      <w:pStyle w:val="Footer"/>
      <w:tabs>
        <w:tab w:val="clear" w:pos="8640"/>
        <w:tab w:val="right" w:pos="9360"/>
      </w:tabs>
      <w:rPr>
        <w:rFonts w:ascii="Palatino Linotype" w:hAnsi="Palatino Linotype"/>
        <w:color w:val="172561"/>
        <w:sz w:val="16"/>
        <w:szCs w:val="16"/>
      </w:rPr>
    </w:pPr>
  </w:p>
  <w:p w14:paraId="1CC54AB3" w14:textId="7517683E" w:rsidR="00AF2C1A" w:rsidRDefault="00DE7E60" w:rsidP="00AF2C1A">
    <w:pPr>
      <w:pStyle w:val="Footer"/>
      <w:tabs>
        <w:tab w:val="clear" w:pos="4320"/>
        <w:tab w:val="clear" w:pos="8640"/>
        <w:tab w:val="center" w:pos="2880"/>
        <w:tab w:val="right" w:pos="9990"/>
      </w:tabs>
      <w:rPr>
        <w:rFonts w:ascii="Palatino Linotype" w:hAnsi="Palatino Linotype"/>
        <w:color w:val="172561"/>
        <w:sz w:val="16"/>
        <w:szCs w:val="16"/>
      </w:rPr>
    </w:pPr>
    <w:r w:rsidRPr="00D36AE0">
      <w:rPr>
        <w:rFonts w:ascii="Palatino Linotype" w:hAnsi="Palatino Linotype"/>
        <w:noProof/>
        <w:color w:val="172561"/>
        <w:sz w:val="16"/>
        <w:szCs w:val="16"/>
      </w:rPr>
      <mc:AlternateContent>
        <mc:Choice Requires="wps">
          <w:drawing>
            <wp:anchor distT="0" distB="0" distL="114300" distR="114300" simplePos="0" relativeHeight="251662336" behindDoc="0" locked="0" layoutInCell="1" allowOverlap="1" wp14:anchorId="42DB2BA8" wp14:editId="4124719B">
              <wp:simplePos x="0" y="0"/>
              <wp:positionH relativeFrom="column">
                <wp:posOffset>-38100</wp:posOffset>
              </wp:positionH>
              <wp:positionV relativeFrom="paragraph">
                <wp:posOffset>38100</wp:posOffset>
              </wp:positionV>
              <wp:extent cx="600710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straightConnector1">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B8A4C" id="_x0000_t32" coordsize="21600,21600" o:spt="32" o:oned="t" path="m,l21600,21600e" filled="f">
              <v:path arrowok="t" fillok="f" o:connecttype="none"/>
              <o:lock v:ext="edit" shapetype="t"/>
            </v:shapetype>
            <v:shape id="AutoShape 2" o:spid="_x0000_s1026" type="#_x0000_t32" style="position:absolute;margin-left:-3pt;margin-top:3pt;width:47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wuwEAAFcDAAAOAAAAZHJzL2Uyb0RvYy54bWysU8Fu2zAMvQ/YPwi+L7aLrV2NOD0kyy7d&#10;FqDdBzCSbAuTRYFUYufvJ6lJWmy3YReBEsnHx0dq+TCPVhw1sUHXFvWiKoR2EpVxfVv8fN5++FwI&#10;DuAUWHS6LU6ai4fV+3fLyTf6Bge0SpOIII6bybfFEIJvypLloEfgBXrtorNDGiHEK/WlIpgi+mjL&#10;m6q6LSck5QmlZo6vmxdnscr4Xadl+NF1rIOwbRG5hXxSPvfpLFdLaHoCPxh5pgH/wGIE42LRK9QG&#10;AogDmb+gRiMJGbuwkDiW2HVG6txD7Kau/ujmaQCvcy9RHPZXmfj/wcrvx7XbUaIuZ/fkH1H+YuFw&#10;PYDrdSbwfPJxcHWSqpw8N9eUdGG/I7GfvqGKMXAImFWYOxoTZOxPzFns01VsPQch4+NtVd3VVZyJ&#10;vPhKaC6Jnjh81TiKZLQFBwLTD2GNzsWRItW5DBwfOSRa0FwSUlWHW2Ntnqx1Yorc76tPVc5gtEYl&#10;b4pj6vdrS+IIcTnq7cf7u01uMnrehhEenMpogwb15WwHMPbFjtWtO2uT5Ei7x80e1WlHF83i9DLN&#10;86al9Xh7z9mv/2H1GwAA//8DAFBLAwQUAAYACAAAACEALJeNfNsAAAAGAQAADwAAAGRycy9kb3du&#10;cmV2LnhtbEyPMU/DMBCFdyT+g3VIbK1DhCoIcSqKQIKBgYaB0Y2vSdT4bNlumvbXc2Wh093TO737&#10;Xrmc7CBGDLF3pOBunoFAapzpqVXwXb/NHkDEpMnowREqOGKEZXV9VerCuAN94bhOreAQioVW0KXk&#10;Cylj06HVce48EntbF6xOLEMrTdAHDreDzLNsIa3uiT902uNLh81uvbcK/PHkp7p+XYX8c/Xz8U7j&#10;Ke9HpW5vpucnEAmn9H8MZ3xGh4qZNm5PJopBwWzBVZKC82D78T7jZfOnZVXKS/zqFwAA//8DAFBL&#10;AQItABQABgAIAAAAIQC2gziS/gAAAOEBAAATAAAAAAAAAAAAAAAAAAAAAABbQ29udGVudF9UeXBl&#10;c10ueG1sUEsBAi0AFAAGAAgAAAAhADj9If/WAAAAlAEAAAsAAAAAAAAAAAAAAAAALwEAAF9yZWxz&#10;Ly5yZWxzUEsBAi0AFAAGAAgAAAAhAP5mVvC7AQAAVwMAAA4AAAAAAAAAAAAAAAAALgIAAGRycy9l&#10;Mm9Eb2MueG1sUEsBAi0AFAAGAAgAAAAhACyXjXzbAAAABgEAAA8AAAAAAAAAAAAAAAAAFQQAAGRy&#10;cy9kb3ducmV2LnhtbFBLBQYAAAAABAAEAPMAAAAdBQAAAAA=&#10;" strokecolor="#1f497d" strokeweight="1.5pt"/>
          </w:pict>
        </mc:Fallback>
      </mc:AlternateContent>
    </w:r>
    <w:r w:rsidR="00500B5D">
      <w:rPr>
        <w:rFonts w:ascii="Palatino Linotype" w:hAnsi="Palatino Linotype"/>
        <w:color w:val="172561"/>
        <w:sz w:val="16"/>
        <w:szCs w:val="16"/>
      </w:rPr>
      <w:t xml:space="preserve"> </w:t>
    </w:r>
    <w:r w:rsidR="00AF2C1A">
      <w:rPr>
        <w:rFonts w:ascii="Palatino Linotype" w:hAnsi="Palatino Linotype"/>
        <w:color w:val="172561"/>
        <w:sz w:val="16"/>
        <w:szCs w:val="16"/>
      </w:rPr>
      <w:t xml:space="preserve">                                                                                           </w:t>
    </w:r>
  </w:p>
  <w:p w14:paraId="57CF7910" w14:textId="79FDCCCC" w:rsidR="00500B5D" w:rsidRDefault="00DE7E60" w:rsidP="00AF2C1A">
    <w:pPr>
      <w:pStyle w:val="Footer"/>
      <w:tabs>
        <w:tab w:val="clear" w:pos="4320"/>
        <w:tab w:val="clear" w:pos="8640"/>
        <w:tab w:val="center" w:pos="2880"/>
        <w:tab w:val="right" w:pos="9990"/>
      </w:tabs>
      <w:rPr>
        <w:rFonts w:ascii="Palatino Linotype" w:hAnsi="Palatino Linotype"/>
        <w:color w:val="172561"/>
        <w:sz w:val="16"/>
        <w:szCs w:val="16"/>
      </w:rPr>
    </w:pPr>
    <w:r>
      <w:rPr>
        <w:rFonts w:ascii="Palatino Linotype" w:hAnsi="Palatino Linotype"/>
        <w:color w:val="172561"/>
        <w:sz w:val="16"/>
        <w:szCs w:val="16"/>
      </w:rPr>
      <w:t>500 East Broward Boulevard, Suite 1450</w:t>
    </w:r>
  </w:p>
  <w:p w14:paraId="18A6B74E" w14:textId="429CB264" w:rsidR="00DE7E60" w:rsidRPr="00146EEB" w:rsidRDefault="00DE7E60" w:rsidP="00AF2C1A">
    <w:pPr>
      <w:pStyle w:val="Footer"/>
      <w:tabs>
        <w:tab w:val="clear" w:pos="4320"/>
        <w:tab w:val="clear" w:pos="8640"/>
        <w:tab w:val="center" w:pos="2880"/>
        <w:tab w:val="right" w:pos="9990"/>
      </w:tabs>
      <w:rPr>
        <w:rFonts w:ascii="Palatino Linotype" w:hAnsi="Palatino Linotype"/>
        <w:color w:val="172561"/>
        <w:sz w:val="16"/>
        <w:szCs w:val="16"/>
      </w:rPr>
    </w:pPr>
    <w:r>
      <w:rPr>
        <w:rFonts w:ascii="Palatino Linotype" w:hAnsi="Palatino Linotype"/>
        <w:color w:val="172561"/>
        <w:sz w:val="16"/>
        <w:szCs w:val="16"/>
      </w:rPr>
      <w:t>Fort Lauderdale, FL 33394</w:t>
    </w:r>
  </w:p>
  <w:p w14:paraId="4D6431F4" w14:textId="7FFA2A8A" w:rsidR="00500B5D" w:rsidRPr="00146EEB" w:rsidRDefault="00500B5D" w:rsidP="00500B5D">
    <w:pPr>
      <w:pStyle w:val="Footer"/>
      <w:tabs>
        <w:tab w:val="clear" w:pos="4320"/>
        <w:tab w:val="clear" w:pos="8640"/>
        <w:tab w:val="center" w:pos="7920"/>
        <w:tab w:val="right" w:pos="9000"/>
      </w:tabs>
      <w:rPr>
        <w:rFonts w:ascii="Palatino Linotype" w:hAnsi="Palatino Linotype"/>
        <w:color w:val="172561"/>
        <w:sz w:val="16"/>
        <w:szCs w:val="16"/>
      </w:rPr>
    </w:pPr>
    <w:r w:rsidRPr="00146EEB">
      <w:rPr>
        <w:rFonts w:ascii="Palatino Linotype" w:hAnsi="Palatino Linotype"/>
        <w:color w:val="172561"/>
        <w:sz w:val="16"/>
        <w:szCs w:val="16"/>
      </w:rPr>
      <w:t xml:space="preserve">T: </w:t>
    </w:r>
    <w:r>
      <w:rPr>
        <w:rFonts w:ascii="Palatino Linotype" w:hAnsi="Palatino Linotype"/>
        <w:color w:val="172561"/>
        <w:sz w:val="16"/>
        <w:szCs w:val="16"/>
      </w:rPr>
      <w:t xml:space="preserve">347-308-7011                                                              </w:t>
    </w:r>
    <w:r w:rsidR="00AF2C1A">
      <w:rPr>
        <w:rFonts w:ascii="Palatino Linotype" w:hAnsi="Palatino Linotype"/>
        <w:color w:val="172561"/>
        <w:sz w:val="16"/>
        <w:szCs w:val="16"/>
      </w:rPr>
      <w:t xml:space="preserve">                                                                                           </w:t>
    </w:r>
  </w:p>
  <w:p w14:paraId="17DD4100" w14:textId="77777777" w:rsidR="00195A6E" w:rsidRPr="003A2FDB" w:rsidRDefault="00195A6E" w:rsidP="00FF16E4">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B6E0" w14:textId="77777777" w:rsidR="00846DBD" w:rsidRDefault="00846DBD" w:rsidP="00846DBD">
    <w:pPr>
      <w:pStyle w:val="Footer"/>
      <w:tabs>
        <w:tab w:val="clear" w:pos="8640"/>
        <w:tab w:val="right" w:pos="9360"/>
      </w:tabs>
      <w:ind w:left="7320"/>
      <w:rPr>
        <w:rFonts w:ascii="Palatino Linotype" w:hAnsi="Palatino Linotype"/>
        <w:color w:val="172561"/>
        <w:sz w:val="16"/>
        <w:szCs w:val="16"/>
      </w:rPr>
    </w:pPr>
    <w:r w:rsidRPr="00D36AE0">
      <w:rPr>
        <w:rFonts w:ascii="Palatino Linotype" w:hAnsi="Palatino Linotype"/>
        <w:noProof/>
        <w:color w:val="172561"/>
        <w:sz w:val="16"/>
        <w:szCs w:val="16"/>
      </w:rPr>
      <mc:AlternateContent>
        <mc:Choice Requires="wps">
          <w:drawing>
            <wp:anchor distT="0" distB="0" distL="114300" distR="114300" simplePos="0" relativeHeight="251661312" behindDoc="0" locked="0" layoutInCell="1" allowOverlap="1" wp14:anchorId="160FCFC3" wp14:editId="77A22861">
              <wp:simplePos x="0" y="0"/>
              <wp:positionH relativeFrom="column">
                <wp:align>center</wp:align>
              </wp:positionH>
              <wp:positionV relativeFrom="paragraph">
                <wp:posOffset>92754</wp:posOffset>
              </wp:positionV>
              <wp:extent cx="6007395"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395" cy="0"/>
                      </a:xfrm>
                      <a:prstGeom prst="straightConnector1">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70349" id="_x0000_t32" coordsize="21600,21600" o:spt="32" o:oned="t" path="m,l21600,21600e" filled="f">
              <v:path arrowok="t" fillok="f" o:connecttype="none"/>
              <o:lock v:ext="edit" shapetype="t"/>
            </v:shapetype>
            <v:shape id="AutoShape 2" o:spid="_x0000_s1026" type="#_x0000_t32" style="position:absolute;margin-left:0;margin-top:7.3pt;width:473pt;height:0;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a/vAEAAFcDAAAOAAAAZHJzL2Uyb0RvYy54bWysU8Fu2zAMvQ/YPwi6L7a7tV2MOD0kyy7d&#10;FqDdBzCybAuTRYFU4uTvJ6lJWmy3YReBEsnHx0dq8XAcrThoYoOukdWslEI7ha1xfSN/Pm8+fJaC&#10;A7gWLDrdyJNm+bB8/24x+Vrf4IC21SQiiON68o0cQvB1UbAa9Ag8Q69ddHZII4R4pb5oCaaIPtri&#10;pizvigmp9YRKM8fX9YtTLjN+12kVfnQd6yBsIyO3kE/K5y6dxXIBdU/gB6PONOAfWIxgXCx6hVpD&#10;ALEn8xfUaBQhYxdmCscCu84onXuI3VTlH908DeB17iWKw/4qE/8/WPX9sHJbStTV0T35R1S/WDhc&#10;DeB6nQk8n3wcXJWkKibP9TUlXdhvSeymb9jGGNgHzCocOxoTZOxPHLPYp6vY+hiEio93ZXn/cX4r&#10;hbr4CqgviZ44fNU4imQ0kgOB6YewQufiSJGqXAYOjxwSLagvCamqw42xNk/WOjFF7vPytswZjNa0&#10;yZvimPrdypI4QFyOavNpfr/OTUbP2zDCvWsz2qCh/XK2Axj7Ysfq1p21SXKk3eN6h+1pSxfN4vQy&#10;zfOmpfV4e8/Zr/9h+RsAAP//AwBQSwMEFAAGAAgAAAAhALx/x+XaAAAABgEAAA8AAABkcnMvZG93&#10;bnJldi54bWxMj8FOwzAMhu9IvENkJG4spZoq6JpODIEEBw6sHDhmjddWNE6UZF23p8eIAxz9/dbv&#10;z9V6tqOYMMTBkYLbRQYCqXVmoE7BR/N8cwciJk1Gj45QwQkjrOvLi0qXxh3pHadt6gSXUCy1gj4l&#10;X0oZ2x6tjgvnkTjbu2B14jF00gR95HI7yjzLCmn1QHyh1x4fe2y/tgerwJ/Ofm6ap03I3zafry80&#10;nfNhUur6an5YgUg4p79l+NFndajZaecOZKIYFfAjiemyAMHp/bJgsPsFsq7kf/36GwAA//8DAFBL&#10;AQItABQABgAIAAAAIQC2gziS/gAAAOEBAAATAAAAAAAAAAAAAAAAAAAAAABbQ29udGVudF9UeXBl&#10;c10ueG1sUEsBAi0AFAAGAAgAAAAhADj9If/WAAAAlAEAAAsAAAAAAAAAAAAAAAAALwEAAF9yZWxz&#10;Ly5yZWxzUEsBAi0AFAAGAAgAAAAhABQypr+8AQAAVwMAAA4AAAAAAAAAAAAAAAAALgIAAGRycy9l&#10;Mm9Eb2MueG1sUEsBAi0AFAAGAAgAAAAhALx/x+XaAAAABgEAAA8AAAAAAAAAAAAAAAAAFgQAAGRy&#10;cy9kb3ducmV2LnhtbFBLBQYAAAAABAAEAPMAAAAdBQAAAAA=&#10;" strokecolor="#1f497d" strokeweight="1.5pt"/>
          </w:pict>
        </mc:Fallback>
      </mc:AlternateContent>
    </w:r>
  </w:p>
  <w:p w14:paraId="407B78BB" w14:textId="77777777" w:rsidR="00846DBD" w:rsidRPr="00146EEB" w:rsidRDefault="00846DBD" w:rsidP="00846DBD">
    <w:pPr>
      <w:pStyle w:val="Footer"/>
      <w:tabs>
        <w:tab w:val="clear" w:pos="4320"/>
        <w:tab w:val="clear" w:pos="8640"/>
        <w:tab w:val="center" w:pos="2880"/>
        <w:tab w:val="right" w:pos="9990"/>
      </w:tabs>
      <w:rPr>
        <w:rFonts w:ascii="Palatino Linotype" w:hAnsi="Palatino Linotype"/>
        <w:color w:val="172561"/>
        <w:sz w:val="16"/>
        <w:szCs w:val="16"/>
      </w:rPr>
    </w:pPr>
    <w:r>
      <w:rPr>
        <w:rFonts w:ascii="Palatino Linotype" w:hAnsi="Palatino Linotype"/>
        <w:color w:val="172561"/>
        <w:sz w:val="16"/>
        <w:szCs w:val="16"/>
      </w:rPr>
      <w:t>1</w:t>
    </w:r>
    <w:r w:rsidRPr="00146EEB">
      <w:rPr>
        <w:rFonts w:ascii="Palatino Linotype" w:hAnsi="Palatino Linotype"/>
        <w:color w:val="172561"/>
        <w:sz w:val="16"/>
        <w:szCs w:val="16"/>
      </w:rPr>
      <w:t xml:space="preserve">26 </w:t>
    </w:r>
    <w:r>
      <w:rPr>
        <w:rFonts w:ascii="Palatino Linotype" w:hAnsi="Palatino Linotype"/>
        <w:color w:val="172561"/>
        <w:sz w:val="16"/>
        <w:szCs w:val="16"/>
      </w:rPr>
      <w:t>East 56</w:t>
    </w:r>
    <w:r w:rsidRPr="006845FB">
      <w:rPr>
        <w:rFonts w:ascii="Palatino Linotype" w:hAnsi="Palatino Linotype"/>
        <w:color w:val="172561"/>
        <w:sz w:val="16"/>
        <w:szCs w:val="16"/>
        <w:vertAlign w:val="superscript"/>
      </w:rPr>
      <w:t>th</w:t>
    </w:r>
    <w:r>
      <w:rPr>
        <w:rFonts w:ascii="Palatino Linotype" w:hAnsi="Palatino Linotype"/>
        <w:color w:val="172561"/>
        <w:sz w:val="16"/>
        <w:szCs w:val="16"/>
      </w:rPr>
      <w:t xml:space="preserve"> St., 10</w:t>
    </w:r>
    <w:r w:rsidRPr="006845FB">
      <w:rPr>
        <w:rFonts w:ascii="Palatino Linotype" w:hAnsi="Palatino Linotype"/>
        <w:color w:val="172561"/>
        <w:sz w:val="16"/>
        <w:szCs w:val="16"/>
        <w:vertAlign w:val="superscript"/>
      </w:rPr>
      <w:t>th</w:t>
    </w:r>
    <w:r>
      <w:rPr>
        <w:rFonts w:ascii="Palatino Linotype" w:hAnsi="Palatino Linotype"/>
        <w:color w:val="172561"/>
        <w:sz w:val="16"/>
        <w:szCs w:val="16"/>
      </w:rPr>
      <w:t xml:space="preserve"> floor               </w:t>
    </w:r>
    <w:r>
      <w:rPr>
        <w:rFonts w:ascii="Palatino Linotype" w:hAnsi="Palatino Linotype"/>
        <w:color w:val="172561"/>
        <w:sz w:val="16"/>
        <w:szCs w:val="16"/>
      </w:rPr>
      <w:tab/>
      <w:t xml:space="preserve">                             4100 Newport Place, Suite 255                                         26 Harbor Park Drive</w:t>
    </w:r>
  </w:p>
  <w:p w14:paraId="5BD3711A" w14:textId="77777777" w:rsidR="00846DBD" w:rsidRPr="00146EEB" w:rsidRDefault="00846DBD" w:rsidP="00846DBD">
    <w:pPr>
      <w:pStyle w:val="Footer"/>
      <w:tabs>
        <w:tab w:val="clear" w:pos="4320"/>
        <w:tab w:val="clear" w:pos="8640"/>
        <w:tab w:val="center" w:pos="7920"/>
        <w:tab w:val="right" w:pos="9360"/>
      </w:tabs>
      <w:rPr>
        <w:rFonts w:ascii="Palatino Linotype" w:hAnsi="Palatino Linotype"/>
        <w:color w:val="172561"/>
        <w:sz w:val="16"/>
        <w:szCs w:val="16"/>
      </w:rPr>
    </w:pPr>
    <w:r>
      <w:rPr>
        <w:rFonts w:ascii="Palatino Linotype" w:hAnsi="Palatino Linotype"/>
        <w:color w:val="172561"/>
        <w:sz w:val="16"/>
        <w:szCs w:val="16"/>
      </w:rPr>
      <w:t>New York</w:t>
    </w:r>
    <w:r w:rsidRPr="00146EEB">
      <w:rPr>
        <w:rFonts w:ascii="Palatino Linotype" w:hAnsi="Palatino Linotype"/>
        <w:color w:val="172561"/>
        <w:sz w:val="16"/>
        <w:szCs w:val="16"/>
      </w:rPr>
      <w:t>, NY 1</w:t>
    </w:r>
    <w:r>
      <w:rPr>
        <w:rFonts w:ascii="Palatino Linotype" w:hAnsi="Palatino Linotype"/>
        <w:color w:val="172561"/>
        <w:sz w:val="16"/>
        <w:szCs w:val="16"/>
      </w:rPr>
      <w:t>0022                                                    Newport Beach, CA 92660                                                Port Washington, NY 11050</w:t>
    </w:r>
  </w:p>
  <w:p w14:paraId="59A6E41C" w14:textId="77777777" w:rsidR="00846DBD" w:rsidRPr="00146EEB" w:rsidRDefault="00846DBD" w:rsidP="00846DBD">
    <w:pPr>
      <w:pStyle w:val="Footer"/>
      <w:tabs>
        <w:tab w:val="clear" w:pos="4320"/>
        <w:tab w:val="clear" w:pos="8640"/>
        <w:tab w:val="center" w:pos="7920"/>
        <w:tab w:val="right" w:pos="9000"/>
      </w:tabs>
      <w:rPr>
        <w:rFonts w:ascii="Palatino Linotype" w:hAnsi="Palatino Linotype"/>
        <w:color w:val="172561"/>
        <w:sz w:val="16"/>
        <w:szCs w:val="16"/>
      </w:rPr>
    </w:pPr>
    <w:r w:rsidRPr="00146EEB">
      <w:rPr>
        <w:rFonts w:ascii="Palatino Linotype" w:hAnsi="Palatino Linotype"/>
        <w:color w:val="172561"/>
        <w:sz w:val="16"/>
        <w:szCs w:val="16"/>
      </w:rPr>
      <w:t xml:space="preserve">T: </w:t>
    </w:r>
    <w:r>
      <w:rPr>
        <w:rFonts w:ascii="Palatino Linotype" w:hAnsi="Palatino Linotype"/>
        <w:color w:val="172561"/>
        <w:sz w:val="16"/>
        <w:szCs w:val="16"/>
      </w:rPr>
      <w:t>347-308-7011                                                              T: 949-200-6547                                                                   T: 516-626-5678</w:t>
    </w:r>
  </w:p>
  <w:p w14:paraId="7289F510" w14:textId="77777777" w:rsidR="00846DBD" w:rsidRPr="00E55788" w:rsidRDefault="00846DBD" w:rsidP="00846DBD">
    <w:pPr>
      <w:pStyle w:val="Footer"/>
      <w:tabs>
        <w:tab w:val="clear" w:pos="8640"/>
        <w:tab w:val="right" w:pos="9360"/>
      </w:tabs>
      <w:spacing w:before="60"/>
      <w:jc w:val="center"/>
      <w:rPr>
        <w:rFonts w:ascii="Palatino Linotype" w:hAnsi="Palatino Linotype"/>
        <w:color w:val="808080"/>
        <w:sz w:val="6"/>
        <w:szCs w:val="6"/>
      </w:rPr>
    </w:pPr>
  </w:p>
  <w:p w14:paraId="318B606C" w14:textId="77777777" w:rsidR="00195A6E" w:rsidRPr="003A2FDB" w:rsidRDefault="00195A6E" w:rsidP="003A2FDB">
    <w:pPr>
      <w:pStyle w:val="Footer"/>
      <w:jc w:val="center"/>
      <w:rPr>
        <w:sz w:val="16"/>
        <w:szCs w:val="16"/>
      </w:rPr>
    </w:pPr>
    <w:r w:rsidRPr="003A2FDB">
      <w:rPr>
        <w:sz w:val="16"/>
        <w:szCs w:val="16"/>
      </w:rPr>
      <w:t xml:space="preserve">Page </w:t>
    </w:r>
    <w:r w:rsidRPr="003A2FDB">
      <w:rPr>
        <w:sz w:val="16"/>
        <w:szCs w:val="16"/>
      </w:rPr>
      <w:fldChar w:fldCharType="begin"/>
    </w:r>
    <w:r w:rsidRPr="003A2FDB">
      <w:rPr>
        <w:sz w:val="16"/>
        <w:szCs w:val="16"/>
      </w:rPr>
      <w:instrText xml:space="preserve"> PAGE </w:instrText>
    </w:r>
    <w:r w:rsidRPr="003A2FDB">
      <w:rPr>
        <w:sz w:val="16"/>
        <w:szCs w:val="16"/>
      </w:rPr>
      <w:fldChar w:fldCharType="separate"/>
    </w:r>
    <w:r w:rsidR="00500B5D">
      <w:rPr>
        <w:noProof/>
        <w:sz w:val="16"/>
        <w:szCs w:val="16"/>
      </w:rPr>
      <w:t>1</w:t>
    </w:r>
    <w:r w:rsidRPr="003A2FDB">
      <w:rPr>
        <w:sz w:val="16"/>
        <w:szCs w:val="16"/>
      </w:rPr>
      <w:fldChar w:fldCharType="end"/>
    </w:r>
    <w:r w:rsidRPr="003A2FDB">
      <w:rPr>
        <w:sz w:val="16"/>
        <w:szCs w:val="16"/>
      </w:rPr>
      <w:t xml:space="preserve"> of </w:t>
    </w:r>
    <w:r w:rsidRPr="003A2FDB">
      <w:rPr>
        <w:sz w:val="16"/>
        <w:szCs w:val="16"/>
      </w:rPr>
      <w:fldChar w:fldCharType="begin"/>
    </w:r>
    <w:r w:rsidRPr="003A2FDB">
      <w:rPr>
        <w:sz w:val="16"/>
        <w:szCs w:val="16"/>
      </w:rPr>
      <w:instrText xml:space="preserve"> NUMPAGES </w:instrText>
    </w:r>
    <w:r w:rsidRPr="003A2FDB">
      <w:rPr>
        <w:sz w:val="16"/>
        <w:szCs w:val="16"/>
      </w:rPr>
      <w:fldChar w:fldCharType="separate"/>
    </w:r>
    <w:r w:rsidR="00212A59">
      <w:rPr>
        <w:noProof/>
        <w:sz w:val="16"/>
        <w:szCs w:val="16"/>
      </w:rPr>
      <w:t>2</w:t>
    </w:r>
    <w:r w:rsidRPr="003A2FD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1C65" w14:textId="77777777" w:rsidR="00A06FFE" w:rsidRDefault="00A06FFE">
      <w:r>
        <w:separator/>
      </w:r>
    </w:p>
  </w:footnote>
  <w:footnote w:type="continuationSeparator" w:id="0">
    <w:p w14:paraId="7D865363" w14:textId="77777777" w:rsidR="00A06FFE" w:rsidRDefault="00A06FFE">
      <w:r>
        <w:continuationSeparator/>
      </w:r>
    </w:p>
  </w:footnote>
  <w:footnote w:type="continuationNotice" w:id="1">
    <w:p w14:paraId="3DC06036" w14:textId="77777777" w:rsidR="00A06FFE" w:rsidRDefault="00A06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7F7D" w14:textId="77777777" w:rsidR="00500B5D" w:rsidRDefault="00500B5D" w:rsidP="00500B5D">
    <w:pPr>
      <w:tabs>
        <w:tab w:val="left" w:pos="5706"/>
      </w:tabs>
      <w:jc w:val="right"/>
      <w:rPr>
        <w:rFonts w:ascii="Arial Black" w:hAnsi="Arial Black"/>
        <w:color w:val="0000FF"/>
        <w:sz w:val="28"/>
        <w:szCs w:val="28"/>
      </w:rPr>
    </w:pPr>
    <w:r>
      <w:rPr>
        <w:rFonts w:ascii="Arial Black" w:hAnsi="Arial Black"/>
        <w:noProof/>
        <w:color w:val="0000FF"/>
        <w:sz w:val="28"/>
        <w:szCs w:val="28"/>
      </w:rPr>
      <w:drawing>
        <wp:inline distT="0" distB="0" distL="0" distR="0" wp14:anchorId="1AB836BA" wp14:editId="28184CB2">
          <wp:extent cx="1536542" cy="2749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logo.jpg"/>
                  <pic:cNvPicPr/>
                </pic:nvPicPr>
                <pic:blipFill>
                  <a:blip r:embed="rId1">
                    <a:extLst>
                      <a:ext uri="{28A0092B-C50C-407E-A947-70E740481C1C}">
                        <a14:useLocalDpi xmlns:a14="http://schemas.microsoft.com/office/drawing/2010/main" val="0"/>
                      </a:ext>
                    </a:extLst>
                  </a:blip>
                  <a:stretch>
                    <a:fillRect/>
                  </a:stretch>
                </pic:blipFill>
                <pic:spPr>
                  <a:xfrm>
                    <a:off x="0" y="0"/>
                    <a:ext cx="1567440" cy="280445"/>
                  </a:xfrm>
                  <a:prstGeom prst="rect">
                    <a:avLst/>
                  </a:prstGeom>
                </pic:spPr>
              </pic:pic>
            </a:graphicData>
          </a:graphic>
        </wp:inline>
      </w:drawing>
    </w:r>
  </w:p>
  <w:p w14:paraId="00A5A658" w14:textId="77777777" w:rsidR="00500B5D" w:rsidRDefault="00500B5D" w:rsidP="00500B5D">
    <w:pPr>
      <w:pStyle w:val="Footer"/>
      <w:tabs>
        <w:tab w:val="clear" w:pos="8640"/>
        <w:tab w:val="right" w:pos="9360"/>
      </w:tabs>
      <w:ind w:left="7320"/>
      <w:rPr>
        <w:rFonts w:ascii="Palatino Linotype" w:hAnsi="Palatino Linotype"/>
        <w:color w:val="172561"/>
        <w:sz w:val="16"/>
        <w:szCs w:val="16"/>
      </w:rPr>
    </w:pPr>
    <w:r w:rsidRPr="00D36AE0">
      <w:rPr>
        <w:rFonts w:ascii="Palatino Linotype" w:hAnsi="Palatino Linotype"/>
        <w:noProof/>
        <w:color w:val="172561"/>
        <w:sz w:val="16"/>
        <w:szCs w:val="16"/>
      </w:rPr>
      <mc:AlternateContent>
        <mc:Choice Requires="wps">
          <w:drawing>
            <wp:anchor distT="0" distB="0" distL="114300" distR="114300" simplePos="0" relativeHeight="251663360" behindDoc="0" locked="0" layoutInCell="1" allowOverlap="1" wp14:anchorId="47431B4F" wp14:editId="747B8CF3">
              <wp:simplePos x="0" y="0"/>
              <wp:positionH relativeFrom="column">
                <wp:align>center</wp:align>
              </wp:positionH>
              <wp:positionV relativeFrom="paragraph">
                <wp:posOffset>92754</wp:posOffset>
              </wp:positionV>
              <wp:extent cx="6007395" cy="0"/>
              <wp:effectExtent l="0" t="0" r="1270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395" cy="0"/>
                      </a:xfrm>
                      <a:prstGeom prst="straightConnector1">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F0837" id="_x0000_t32" coordsize="21600,21600" o:spt="32" o:oned="t" path="m,l21600,21600e" filled="f">
              <v:path arrowok="t" fillok="f" o:connecttype="none"/>
              <o:lock v:ext="edit" shapetype="t"/>
            </v:shapetype>
            <v:shape id="AutoShape 2" o:spid="_x0000_s1026" type="#_x0000_t32" style="position:absolute;margin-left:0;margin-top:7.3pt;width:473pt;height:0;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a/vAEAAFcDAAAOAAAAZHJzL2Uyb0RvYy54bWysU8Fu2zAMvQ/YPwi6L7a7tV2MOD0kyy7d&#10;FqDdBzCybAuTRYFU4uTvJ6lJWmy3YReBEsnHx0dq8XAcrThoYoOukdWslEI7ha1xfSN/Pm8+fJaC&#10;A7gWLDrdyJNm+bB8/24x+Vrf4IC21SQiiON68o0cQvB1UbAa9Ag8Q69ddHZII4R4pb5oCaaIPtri&#10;pizvigmp9YRKM8fX9YtTLjN+12kVfnQd6yBsIyO3kE/K5y6dxXIBdU/gB6PONOAfWIxgXCx6hVpD&#10;ALEn8xfUaBQhYxdmCscCu84onXuI3VTlH908DeB17iWKw/4qE/8/WPX9sHJbStTV0T35R1S/WDhc&#10;DeB6nQk8n3wcXJWkKibP9TUlXdhvSeymb9jGGNgHzCocOxoTZOxPHLPYp6vY+hiEio93ZXn/cX4r&#10;hbr4CqgviZ44fNU4imQ0kgOB6YewQufiSJGqXAYOjxwSLagvCamqw42xNk/WOjFF7vPytswZjNa0&#10;yZvimPrdypI4QFyOavNpfr/OTUbP2zDCvWsz2qCh/XK2Axj7Ysfq1p21SXKk3eN6h+1pSxfN4vQy&#10;zfOmpfV4e8/Zr/9h+RsAAP//AwBQSwMEFAAGAAgAAAAhALx/x+XaAAAABgEAAA8AAABkcnMvZG93&#10;bnJldi54bWxMj8FOwzAMhu9IvENkJG4spZoq6JpODIEEBw6sHDhmjddWNE6UZF23p8eIAxz9/dbv&#10;z9V6tqOYMMTBkYLbRQYCqXVmoE7BR/N8cwciJk1Gj45QwQkjrOvLi0qXxh3pHadt6gSXUCy1gj4l&#10;X0oZ2x6tjgvnkTjbu2B14jF00gR95HI7yjzLCmn1QHyh1x4fe2y/tgerwJ/Ofm6ap03I3zafry80&#10;nfNhUur6an5YgUg4p79l+NFndajZaecOZKIYFfAjiemyAMHp/bJgsPsFsq7kf/36GwAA//8DAFBL&#10;AQItABQABgAIAAAAIQC2gziS/gAAAOEBAAATAAAAAAAAAAAAAAAAAAAAAABbQ29udGVudF9UeXBl&#10;c10ueG1sUEsBAi0AFAAGAAgAAAAhADj9If/WAAAAlAEAAAsAAAAAAAAAAAAAAAAALwEAAF9yZWxz&#10;Ly5yZWxzUEsBAi0AFAAGAAgAAAAhABQypr+8AQAAVwMAAA4AAAAAAAAAAAAAAAAALgIAAGRycy9l&#10;Mm9Eb2MueG1sUEsBAi0AFAAGAAgAAAAhALx/x+XaAAAABgEAAA8AAAAAAAAAAAAAAAAAFgQAAGRy&#10;cy9kb3ducmV2LnhtbFBLBQYAAAAABAAEAPMAAAAdBQAAAAA=&#10;" strokecolor="#1f497d" strokeweight="1.5pt"/>
          </w:pict>
        </mc:Fallback>
      </mc:AlternateContent>
    </w:r>
  </w:p>
  <w:p w14:paraId="6DEB3FD4" w14:textId="77777777" w:rsidR="00500B5D" w:rsidRDefault="00500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738F" w14:textId="77777777" w:rsidR="00846DBD" w:rsidRDefault="00846DBD" w:rsidP="00846DBD">
    <w:pPr>
      <w:tabs>
        <w:tab w:val="left" w:pos="5706"/>
      </w:tabs>
      <w:jc w:val="right"/>
      <w:rPr>
        <w:rFonts w:ascii="Arial Black" w:hAnsi="Arial Black"/>
        <w:color w:val="0000FF"/>
        <w:sz w:val="28"/>
        <w:szCs w:val="28"/>
      </w:rPr>
    </w:pPr>
    <w:r>
      <w:rPr>
        <w:rFonts w:ascii="Arial Black" w:hAnsi="Arial Black"/>
        <w:noProof/>
        <w:color w:val="0000FF"/>
        <w:sz w:val="28"/>
        <w:szCs w:val="28"/>
      </w:rPr>
      <w:drawing>
        <wp:inline distT="0" distB="0" distL="0" distR="0" wp14:anchorId="7D577D75" wp14:editId="2074F54E">
          <wp:extent cx="1536542" cy="2749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logo.jpg"/>
                  <pic:cNvPicPr/>
                </pic:nvPicPr>
                <pic:blipFill>
                  <a:blip r:embed="rId1">
                    <a:extLst>
                      <a:ext uri="{28A0092B-C50C-407E-A947-70E740481C1C}">
                        <a14:useLocalDpi xmlns:a14="http://schemas.microsoft.com/office/drawing/2010/main" val="0"/>
                      </a:ext>
                    </a:extLst>
                  </a:blip>
                  <a:stretch>
                    <a:fillRect/>
                  </a:stretch>
                </pic:blipFill>
                <pic:spPr>
                  <a:xfrm>
                    <a:off x="0" y="0"/>
                    <a:ext cx="1567440" cy="280445"/>
                  </a:xfrm>
                  <a:prstGeom prst="rect">
                    <a:avLst/>
                  </a:prstGeom>
                </pic:spPr>
              </pic:pic>
            </a:graphicData>
          </a:graphic>
        </wp:inline>
      </w:drawing>
    </w:r>
  </w:p>
  <w:p w14:paraId="421432C1" w14:textId="77777777" w:rsidR="00846DBD" w:rsidRDefault="00846DBD" w:rsidP="00846DBD">
    <w:pPr>
      <w:pStyle w:val="Footer"/>
      <w:tabs>
        <w:tab w:val="clear" w:pos="8640"/>
        <w:tab w:val="right" w:pos="9360"/>
      </w:tabs>
      <w:ind w:left="7320"/>
      <w:rPr>
        <w:rFonts w:ascii="Palatino Linotype" w:hAnsi="Palatino Linotype"/>
        <w:color w:val="172561"/>
        <w:sz w:val="16"/>
        <w:szCs w:val="16"/>
      </w:rPr>
    </w:pPr>
    <w:r w:rsidRPr="00D36AE0">
      <w:rPr>
        <w:rFonts w:ascii="Palatino Linotype" w:hAnsi="Palatino Linotype"/>
        <w:noProof/>
        <w:color w:val="172561"/>
        <w:sz w:val="16"/>
        <w:szCs w:val="16"/>
      </w:rPr>
      <mc:AlternateContent>
        <mc:Choice Requires="wps">
          <w:drawing>
            <wp:anchor distT="0" distB="0" distL="114300" distR="114300" simplePos="0" relativeHeight="251659264" behindDoc="0" locked="0" layoutInCell="1" allowOverlap="1" wp14:anchorId="41F3784B" wp14:editId="345AAF9C">
              <wp:simplePos x="0" y="0"/>
              <wp:positionH relativeFrom="column">
                <wp:align>center</wp:align>
              </wp:positionH>
              <wp:positionV relativeFrom="paragraph">
                <wp:posOffset>92754</wp:posOffset>
              </wp:positionV>
              <wp:extent cx="6007395"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395" cy="0"/>
                      </a:xfrm>
                      <a:prstGeom prst="straightConnector1">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A9CD0" id="_x0000_t32" coordsize="21600,21600" o:spt="32" o:oned="t" path="m,l21600,21600e" filled="f">
              <v:path arrowok="t" fillok="f" o:connecttype="none"/>
              <o:lock v:ext="edit" shapetype="t"/>
            </v:shapetype>
            <v:shape id="AutoShape 2" o:spid="_x0000_s1026" type="#_x0000_t32" style="position:absolute;margin-left:0;margin-top:7.3pt;width:473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a/vAEAAFcDAAAOAAAAZHJzL2Uyb0RvYy54bWysU8Fu2zAMvQ/YPwi6L7a7tV2MOD0kyy7d&#10;FqDdBzCybAuTRYFU4uTvJ6lJWmy3YReBEsnHx0dq8XAcrThoYoOukdWslEI7ha1xfSN/Pm8+fJaC&#10;A7gWLDrdyJNm+bB8/24x+Vrf4IC21SQiiON68o0cQvB1UbAa9Ag8Q69ddHZII4R4pb5oCaaIPtri&#10;pizvigmp9YRKM8fX9YtTLjN+12kVfnQd6yBsIyO3kE/K5y6dxXIBdU/gB6PONOAfWIxgXCx6hVpD&#10;ALEn8xfUaBQhYxdmCscCu84onXuI3VTlH908DeB17iWKw/4qE/8/WPX9sHJbStTV0T35R1S/WDhc&#10;DeB6nQk8n3wcXJWkKibP9TUlXdhvSeymb9jGGNgHzCocOxoTZOxPHLPYp6vY+hiEio93ZXn/cX4r&#10;hbr4CqgviZ44fNU4imQ0kgOB6YewQufiSJGqXAYOjxwSLagvCamqw42xNk/WOjFF7vPytswZjNa0&#10;yZvimPrdypI4QFyOavNpfr/OTUbP2zDCvWsz2qCh/XK2Axj7Ysfq1p21SXKk3eN6h+1pSxfN4vQy&#10;zfOmpfV4e8/Zr/9h+RsAAP//AwBQSwMEFAAGAAgAAAAhALx/x+XaAAAABgEAAA8AAABkcnMvZG93&#10;bnJldi54bWxMj8FOwzAMhu9IvENkJG4spZoq6JpODIEEBw6sHDhmjddWNE6UZF23p8eIAxz9/dbv&#10;z9V6tqOYMMTBkYLbRQYCqXVmoE7BR/N8cwciJk1Gj45QwQkjrOvLi0qXxh3pHadt6gSXUCy1gj4l&#10;X0oZ2x6tjgvnkTjbu2B14jF00gR95HI7yjzLCmn1QHyh1x4fe2y/tgerwJ/Ofm6ap03I3zafry80&#10;nfNhUur6an5YgUg4p79l+NFndajZaecOZKIYFfAjiemyAMHp/bJgsPsFsq7kf/36GwAA//8DAFBL&#10;AQItABQABgAIAAAAIQC2gziS/gAAAOEBAAATAAAAAAAAAAAAAAAAAAAAAABbQ29udGVudF9UeXBl&#10;c10ueG1sUEsBAi0AFAAGAAgAAAAhADj9If/WAAAAlAEAAAsAAAAAAAAAAAAAAAAALwEAAF9yZWxz&#10;Ly5yZWxzUEsBAi0AFAAGAAgAAAAhABQypr+8AQAAVwMAAA4AAAAAAAAAAAAAAAAALgIAAGRycy9l&#10;Mm9Eb2MueG1sUEsBAi0AFAAGAAgAAAAhALx/x+XaAAAABgEAAA8AAAAAAAAAAAAAAAAAFgQAAGRy&#10;cy9kb3ducmV2LnhtbFBLBQYAAAAABAAEAPMAAAAdBQAAAAA=&#10;" strokecolor="#1f497d" strokeweight="1.5pt"/>
          </w:pict>
        </mc:Fallback>
      </mc:AlternateContent>
    </w:r>
  </w:p>
  <w:p w14:paraId="1BEBEEFB" w14:textId="77777777" w:rsidR="008D2420" w:rsidRPr="00846DBD" w:rsidRDefault="008D2420" w:rsidP="00846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04411A"/>
    <w:lvl w:ilvl="0">
      <w:start w:val="1"/>
      <w:numFmt w:val="decimal"/>
      <w:lvlText w:val="%1."/>
      <w:lvlJc w:val="left"/>
      <w:pPr>
        <w:tabs>
          <w:tab w:val="num" w:pos="0"/>
        </w:tabs>
        <w:ind w:firstLine="720"/>
      </w:pPr>
      <w:rPr>
        <w:rFonts w:ascii="Times New Roman" w:hAnsi="Times New Roman" w:cs="Times New Roman" w:hint="default"/>
        <w:b w:val="0"/>
        <w:bCs w:val="0"/>
        <w:i w:val="0"/>
        <w:iCs w:val="0"/>
        <w:spacing w:val="0"/>
        <w:sz w:val="24"/>
        <w:szCs w:val="24"/>
      </w:rPr>
    </w:lvl>
    <w:lvl w:ilvl="1">
      <w:start w:val="1"/>
      <w:numFmt w:val="lowerLetter"/>
      <w:lvlText w:val="(%2)"/>
      <w:lvlJc w:val="left"/>
      <w:pPr>
        <w:tabs>
          <w:tab w:val="num" w:pos="0"/>
        </w:tabs>
        <w:ind w:firstLine="1440"/>
      </w:pPr>
      <w:rPr>
        <w:rFonts w:cs="Times New Roman" w:hint="eastAsia"/>
        <w:b w:val="0"/>
        <w:bCs w:val="0"/>
        <w:i w:val="0"/>
        <w:iCs w:val="0"/>
        <w:spacing w:val="0"/>
        <w:sz w:val="24"/>
        <w:szCs w:val="24"/>
      </w:rPr>
    </w:lvl>
    <w:lvl w:ilvl="2">
      <w:start w:val="1"/>
      <w:numFmt w:val="lowerRoman"/>
      <w:lvlText w:val="(%3)"/>
      <w:lvlJc w:val="left"/>
      <w:pPr>
        <w:tabs>
          <w:tab w:val="num" w:pos="2160"/>
        </w:tabs>
        <w:ind w:left="720" w:firstLine="1440"/>
      </w:pPr>
      <w:rPr>
        <w:rFonts w:cs="Times New Roman" w:hint="eastAsia"/>
      </w:rPr>
    </w:lvl>
    <w:lvl w:ilvl="3">
      <w:start w:val="1"/>
      <w:numFmt w:val="decimal"/>
      <w:lvlText w:val="(%4)"/>
      <w:lvlJc w:val="left"/>
      <w:pPr>
        <w:tabs>
          <w:tab w:val="num" w:pos="1440"/>
        </w:tabs>
        <w:ind w:left="2160" w:firstLine="72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 w15:restartNumberingAfterBreak="0">
    <w:nsid w:val="00000002"/>
    <w:multiLevelType w:val="hybridMultilevel"/>
    <w:tmpl w:val="6E204718"/>
    <w:lvl w:ilvl="0" w:tplc="50C88486">
      <w:start w:val="4"/>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05471A91"/>
    <w:multiLevelType w:val="hybridMultilevel"/>
    <w:tmpl w:val="D8ACB6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381E"/>
    <w:multiLevelType w:val="hybridMultilevel"/>
    <w:tmpl w:val="4260D7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B4DDE"/>
    <w:multiLevelType w:val="hybridMultilevel"/>
    <w:tmpl w:val="FD46FE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B4218"/>
    <w:multiLevelType w:val="hybridMultilevel"/>
    <w:tmpl w:val="8D8832E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B6F1A"/>
    <w:multiLevelType w:val="hybridMultilevel"/>
    <w:tmpl w:val="13449B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925DC"/>
    <w:multiLevelType w:val="hybridMultilevel"/>
    <w:tmpl w:val="2156258A"/>
    <w:lvl w:ilvl="0" w:tplc="04090001">
      <w:start w:val="1"/>
      <w:numFmt w:val="bullet"/>
      <w:lvlText w:val=""/>
      <w:lvlJc w:val="left"/>
      <w:pPr>
        <w:ind w:left="720" w:hanging="360"/>
      </w:pPr>
      <w:rPr>
        <w:rFonts w:ascii="Symbol" w:hAnsi="Symbol" w:hint="default"/>
      </w:rPr>
    </w:lvl>
    <w:lvl w:ilvl="1" w:tplc="BA76BF3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56288"/>
    <w:multiLevelType w:val="hybridMultilevel"/>
    <w:tmpl w:val="948A1278"/>
    <w:lvl w:ilvl="0" w:tplc="04090005">
      <w:start w:val="1"/>
      <w:numFmt w:val="bullet"/>
      <w:lvlText w:val=""/>
      <w:lvlJc w:val="left"/>
      <w:pPr>
        <w:ind w:left="720" w:hanging="360"/>
      </w:pPr>
      <w:rPr>
        <w:rFonts w:ascii="Wingdings" w:hAnsi="Wingdings" w:hint="default"/>
      </w:rPr>
    </w:lvl>
    <w:lvl w:ilvl="1" w:tplc="BA76BF30">
      <w:start w:val="1"/>
      <w:numFmt w:val="bullet"/>
      <w:lvlText w:val="­"/>
      <w:lvlJc w:val="left"/>
      <w:pPr>
        <w:ind w:left="1440" w:hanging="360"/>
      </w:pPr>
      <w:rPr>
        <w:rFonts w:ascii="Courier New" w:hAnsi="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F3234"/>
    <w:multiLevelType w:val="hybridMultilevel"/>
    <w:tmpl w:val="5C1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33C5C"/>
    <w:multiLevelType w:val="hybridMultilevel"/>
    <w:tmpl w:val="0358A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5D67601"/>
    <w:multiLevelType w:val="hybridMultilevel"/>
    <w:tmpl w:val="A6E66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A3896"/>
    <w:multiLevelType w:val="multilevel"/>
    <w:tmpl w:val="FD04411A"/>
    <w:lvl w:ilvl="0">
      <w:start w:val="1"/>
      <w:numFmt w:val="decimal"/>
      <w:lvlText w:val="%1."/>
      <w:lvlJc w:val="left"/>
      <w:pPr>
        <w:tabs>
          <w:tab w:val="num" w:pos="0"/>
        </w:tabs>
        <w:ind w:firstLine="720"/>
      </w:pPr>
      <w:rPr>
        <w:rFonts w:ascii="Times New Roman" w:hAnsi="Times New Roman" w:cs="Times New Roman" w:hint="default"/>
        <w:b w:val="0"/>
        <w:bCs w:val="0"/>
        <w:i w:val="0"/>
        <w:iCs w:val="0"/>
        <w:spacing w:val="0"/>
        <w:sz w:val="24"/>
        <w:szCs w:val="24"/>
      </w:rPr>
    </w:lvl>
    <w:lvl w:ilvl="1">
      <w:start w:val="1"/>
      <w:numFmt w:val="lowerLetter"/>
      <w:lvlText w:val="(%2)"/>
      <w:lvlJc w:val="left"/>
      <w:pPr>
        <w:tabs>
          <w:tab w:val="num" w:pos="0"/>
        </w:tabs>
        <w:ind w:firstLine="1440"/>
      </w:pPr>
      <w:rPr>
        <w:rFonts w:cs="Times New Roman" w:hint="eastAsia"/>
        <w:b w:val="0"/>
        <w:bCs w:val="0"/>
        <w:i w:val="0"/>
        <w:iCs w:val="0"/>
        <w:spacing w:val="0"/>
        <w:sz w:val="24"/>
        <w:szCs w:val="24"/>
      </w:rPr>
    </w:lvl>
    <w:lvl w:ilvl="2">
      <w:start w:val="1"/>
      <w:numFmt w:val="lowerRoman"/>
      <w:lvlText w:val="(%3)"/>
      <w:lvlJc w:val="left"/>
      <w:pPr>
        <w:tabs>
          <w:tab w:val="num" w:pos="2160"/>
        </w:tabs>
        <w:ind w:left="720" w:firstLine="1440"/>
      </w:pPr>
      <w:rPr>
        <w:rFonts w:cs="Times New Roman" w:hint="eastAsia"/>
      </w:rPr>
    </w:lvl>
    <w:lvl w:ilvl="3">
      <w:start w:val="1"/>
      <w:numFmt w:val="decimal"/>
      <w:lvlText w:val="(%4)"/>
      <w:lvlJc w:val="left"/>
      <w:pPr>
        <w:tabs>
          <w:tab w:val="num" w:pos="1440"/>
        </w:tabs>
        <w:ind w:left="2160" w:firstLine="72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3" w15:restartNumberingAfterBreak="0">
    <w:nsid w:val="22EF649A"/>
    <w:multiLevelType w:val="hybridMultilevel"/>
    <w:tmpl w:val="0DB4142C"/>
    <w:lvl w:ilvl="0" w:tplc="55B4313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07410"/>
    <w:multiLevelType w:val="hybridMultilevel"/>
    <w:tmpl w:val="287810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24303"/>
    <w:multiLevelType w:val="multilevel"/>
    <w:tmpl w:val="B6A46792"/>
    <w:lvl w:ilvl="0">
      <w:start w:val="1"/>
      <w:numFmt w:val="upperRoman"/>
      <w:pStyle w:val="Heading1"/>
      <w:lvlText w:val="%1."/>
      <w:lvlJc w:val="left"/>
      <w:pPr>
        <w:ind w:left="0" w:firstLine="0"/>
      </w:pPr>
    </w:lvl>
    <w:lvl w:ilvl="1">
      <w:start w:val="1"/>
      <w:numFmt w:val="upperRoman"/>
      <w:pStyle w:val="Heading2"/>
      <w:lvlText w:val="%2."/>
      <w:lvlJc w:val="left"/>
      <w:pPr>
        <w:ind w:left="720" w:firstLine="0"/>
      </w:pPr>
      <w:rPr>
        <w:rFonts w:ascii="Times New Roman" w:eastAsiaTheme="majorEastAsia" w:hAnsi="Times New Roman" w:cs="Times New Roman"/>
      </w:rPr>
    </w:lvl>
    <w:lvl w:ilvl="2">
      <w:start w:val="1"/>
      <w:numFmt w:val="lowerLetter"/>
      <w:pStyle w:val="Heading3"/>
      <w:lvlText w:val="%3."/>
      <w:lvlJc w:val="left"/>
      <w:pPr>
        <w:ind w:left="1440" w:firstLine="0"/>
      </w:pPr>
      <w:rPr>
        <w:rFonts w:ascii="Times New Roman" w:eastAsiaTheme="majorEastAsia" w:hAnsi="Times New Roman" w:cs="Times New Roman"/>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340B5785"/>
    <w:multiLevelType w:val="hybridMultilevel"/>
    <w:tmpl w:val="B3904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93173"/>
    <w:multiLevelType w:val="hybridMultilevel"/>
    <w:tmpl w:val="988E14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07289"/>
    <w:multiLevelType w:val="hybridMultilevel"/>
    <w:tmpl w:val="619AA468"/>
    <w:lvl w:ilvl="0" w:tplc="04090005">
      <w:start w:val="1"/>
      <w:numFmt w:val="bullet"/>
      <w:lvlText w:val=""/>
      <w:lvlJc w:val="left"/>
      <w:pPr>
        <w:ind w:left="720" w:hanging="360"/>
      </w:pPr>
      <w:rPr>
        <w:rFonts w:ascii="Wingdings" w:hAnsi="Wingdings" w:hint="default"/>
      </w:rPr>
    </w:lvl>
    <w:lvl w:ilvl="1" w:tplc="BA76BF30">
      <w:start w:val="1"/>
      <w:numFmt w:val="bullet"/>
      <w:lvlText w:val="­"/>
      <w:lvlJc w:val="left"/>
      <w:pPr>
        <w:ind w:left="1440" w:hanging="360"/>
      </w:pPr>
      <w:rPr>
        <w:rFonts w:ascii="Courier New" w:hAnsi="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34FAB"/>
    <w:multiLevelType w:val="hybridMultilevel"/>
    <w:tmpl w:val="BC604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50219"/>
    <w:multiLevelType w:val="hybridMultilevel"/>
    <w:tmpl w:val="8028F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B1AD4"/>
    <w:multiLevelType w:val="hybridMultilevel"/>
    <w:tmpl w:val="A6C2E478"/>
    <w:lvl w:ilvl="0" w:tplc="A5FA095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16556"/>
    <w:multiLevelType w:val="multilevel"/>
    <w:tmpl w:val="AA94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F088E"/>
    <w:multiLevelType w:val="hybridMultilevel"/>
    <w:tmpl w:val="324282FC"/>
    <w:lvl w:ilvl="0" w:tplc="04090005">
      <w:start w:val="1"/>
      <w:numFmt w:val="bullet"/>
      <w:lvlText w:val=""/>
      <w:lvlJc w:val="left"/>
      <w:pPr>
        <w:ind w:left="720" w:hanging="360"/>
      </w:pPr>
      <w:rPr>
        <w:rFonts w:ascii="Wingdings" w:hAnsi="Wingdings" w:hint="default"/>
      </w:rPr>
    </w:lvl>
    <w:lvl w:ilvl="1" w:tplc="BA76BF3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009E7"/>
    <w:multiLevelType w:val="hybridMultilevel"/>
    <w:tmpl w:val="37EE1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A31A0"/>
    <w:multiLevelType w:val="hybridMultilevel"/>
    <w:tmpl w:val="17DCA0E6"/>
    <w:lvl w:ilvl="0" w:tplc="6BFC1CD4">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11800656">
    <w:abstractNumId w:val="1"/>
  </w:num>
  <w:num w:numId="2" w16cid:durableId="1343823612">
    <w:abstractNumId w:val="0"/>
  </w:num>
  <w:num w:numId="3" w16cid:durableId="1310744419">
    <w:abstractNumId w:val="0"/>
    <w:lvlOverride w:ilvl="0">
      <w:lvl w:ilvl="0">
        <w:start w:val="1"/>
        <w:numFmt w:val="decimal"/>
        <w:lvlText w:val="%1."/>
        <w:lvlJc w:val="left"/>
        <w:pPr>
          <w:tabs>
            <w:tab w:val="num" w:pos="0"/>
          </w:tabs>
          <w:ind w:firstLine="720"/>
        </w:pPr>
        <w:rPr>
          <w:rFonts w:ascii="Times New Roman" w:hAnsi="Times New Roman" w:cs="Times New Roman" w:hint="default"/>
          <w:b w:val="0"/>
          <w:bCs w:val="0"/>
          <w:i w:val="0"/>
          <w:iCs w:val="0"/>
          <w:color w:val="0000FF"/>
          <w:spacing w:val="0"/>
          <w:sz w:val="24"/>
          <w:szCs w:val="24"/>
          <w:u w:val="double"/>
        </w:rPr>
      </w:lvl>
    </w:lvlOverride>
    <w:lvlOverride w:ilvl="1">
      <w:lvl w:ilvl="1">
        <w:start w:val="1"/>
        <w:numFmt w:val="lowerLetter"/>
        <w:lvlText w:val="(%2)"/>
        <w:lvlJc w:val="left"/>
        <w:pPr>
          <w:tabs>
            <w:tab w:val="num" w:pos="0"/>
          </w:tabs>
          <w:ind w:firstLine="1440"/>
        </w:pPr>
        <w:rPr>
          <w:rFonts w:cs="Times New Roman" w:hint="eastAsia"/>
          <w:b w:val="0"/>
          <w:bCs w:val="0"/>
          <w:i w:val="0"/>
          <w:iCs w:val="0"/>
          <w:color w:val="0000FF"/>
          <w:spacing w:val="0"/>
          <w:sz w:val="24"/>
          <w:szCs w:val="24"/>
          <w:u w:val="double"/>
        </w:rPr>
      </w:lvl>
    </w:lvlOverride>
    <w:lvlOverride w:ilvl="2">
      <w:lvl w:ilvl="2">
        <w:start w:val="1"/>
        <w:numFmt w:val="lowerRoman"/>
        <w:lvlText w:val="(%3)"/>
        <w:lvlJc w:val="left"/>
        <w:pPr>
          <w:tabs>
            <w:tab w:val="num" w:pos="2160"/>
          </w:tabs>
          <w:ind w:left="720" w:firstLine="1440"/>
        </w:pPr>
        <w:rPr>
          <w:rFonts w:cs="Times New Roman" w:hint="eastAsia"/>
          <w:color w:val="0000FF"/>
          <w:spacing w:val="0"/>
          <w:u w:val="double"/>
        </w:rPr>
      </w:lvl>
    </w:lvlOverride>
    <w:lvlOverride w:ilvl="3">
      <w:lvl w:ilvl="3">
        <w:start w:val="1"/>
        <w:numFmt w:val="decimal"/>
        <w:lvlText w:val="(%4)"/>
        <w:lvlJc w:val="left"/>
        <w:pPr>
          <w:tabs>
            <w:tab w:val="num" w:pos="1440"/>
          </w:tabs>
          <w:ind w:left="2160" w:firstLine="720"/>
        </w:pPr>
        <w:rPr>
          <w:rFonts w:cs="Times New Roman" w:hint="eastAsia"/>
          <w:color w:val="0000FF"/>
          <w:spacing w:val="0"/>
          <w:u w:val="double"/>
        </w:rPr>
      </w:lvl>
    </w:lvlOverride>
    <w:lvlOverride w:ilvl="4">
      <w:lvl w:ilvl="4">
        <w:start w:val="1"/>
        <w:numFmt w:val="lowerLetter"/>
        <w:lvlText w:val="(%5)"/>
        <w:lvlJc w:val="left"/>
        <w:pPr>
          <w:tabs>
            <w:tab w:val="num" w:pos="1800"/>
          </w:tabs>
          <w:ind w:left="1800" w:hanging="360"/>
        </w:pPr>
        <w:rPr>
          <w:rFonts w:cs="Times New Roman" w:hint="eastAsia"/>
          <w:color w:val="0000FF"/>
          <w:spacing w:val="0"/>
          <w:u w:val="double"/>
        </w:rPr>
      </w:lvl>
    </w:lvlOverride>
    <w:lvlOverride w:ilvl="5">
      <w:lvl w:ilvl="5">
        <w:start w:val="1"/>
        <w:numFmt w:val="lowerRoman"/>
        <w:lvlText w:val="(%6)"/>
        <w:lvlJc w:val="left"/>
        <w:pPr>
          <w:tabs>
            <w:tab w:val="num" w:pos="2160"/>
          </w:tabs>
          <w:ind w:left="2160" w:hanging="360"/>
        </w:pPr>
        <w:rPr>
          <w:rFonts w:cs="Times New Roman" w:hint="eastAsia"/>
          <w:color w:val="0000FF"/>
          <w:spacing w:val="0"/>
          <w:u w:val="double"/>
        </w:rPr>
      </w:lvl>
    </w:lvlOverride>
    <w:lvlOverride w:ilvl="6">
      <w:lvl w:ilvl="6">
        <w:start w:val="1"/>
        <w:numFmt w:val="decimal"/>
        <w:lvlText w:val="%7."/>
        <w:lvlJc w:val="left"/>
        <w:pPr>
          <w:tabs>
            <w:tab w:val="num" w:pos="2520"/>
          </w:tabs>
          <w:ind w:left="2520" w:hanging="360"/>
        </w:pPr>
        <w:rPr>
          <w:rFonts w:cs="Times New Roman" w:hint="eastAsia"/>
          <w:color w:val="0000FF"/>
          <w:spacing w:val="0"/>
          <w:u w:val="double"/>
        </w:rPr>
      </w:lvl>
    </w:lvlOverride>
    <w:lvlOverride w:ilvl="7">
      <w:lvl w:ilvl="7">
        <w:start w:val="1"/>
        <w:numFmt w:val="lowerLetter"/>
        <w:lvlText w:val="%8."/>
        <w:lvlJc w:val="left"/>
        <w:pPr>
          <w:tabs>
            <w:tab w:val="num" w:pos="2880"/>
          </w:tabs>
          <w:ind w:left="2880" w:hanging="360"/>
        </w:pPr>
        <w:rPr>
          <w:rFonts w:cs="Times New Roman" w:hint="eastAsia"/>
          <w:color w:val="0000FF"/>
          <w:spacing w:val="0"/>
          <w:u w:val="double"/>
        </w:rPr>
      </w:lvl>
    </w:lvlOverride>
    <w:lvlOverride w:ilvl="8">
      <w:lvl w:ilvl="8">
        <w:start w:val="1"/>
        <w:numFmt w:val="lowerRoman"/>
        <w:lvlText w:val="%9."/>
        <w:lvlJc w:val="left"/>
        <w:pPr>
          <w:tabs>
            <w:tab w:val="num" w:pos="3240"/>
          </w:tabs>
          <w:ind w:left="3240" w:hanging="360"/>
        </w:pPr>
        <w:rPr>
          <w:rFonts w:cs="Times New Roman" w:hint="eastAsia"/>
          <w:color w:val="0000FF"/>
          <w:spacing w:val="0"/>
          <w:u w:val="double"/>
        </w:rPr>
      </w:lvl>
    </w:lvlOverride>
  </w:num>
  <w:num w:numId="4" w16cid:durableId="665862734">
    <w:abstractNumId w:val="12"/>
  </w:num>
  <w:num w:numId="5" w16cid:durableId="1485778205">
    <w:abstractNumId w:val="25"/>
  </w:num>
  <w:num w:numId="6" w16cid:durableId="705102727">
    <w:abstractNumId w:val="11"/>
  </w:num>
  <w:num w:numId="7" w16cid:durableId="1326199430">
    <w:abstractNumId w:val="5"/>
  </w:num>
  <w:num w:numId="8" w16cid:durableId="752630727">
    <w:abstractNumId w:val="13"/>
  </w:num>
  <w:num w:numId="9" w16cid:durableId="1530030450">
    <w:abstractNumId w:val="23"/>
  </w:num>
  <w:num w:numId="10" w16cid:durableId="1357734393">
    <w:abstractNumId w:val="7"/>
  </w:num>
  <w:num w:numId="11" w16cid:durableId="321860332">
    <w:abstractNumId w:val="16"/>
  </w:num>
  <w:num w:numId="12" w16cid:durableId="1391728572">
    <w:abstractNumId w:val="20"/>
  </w:num>
  <w:num w:numId="13" w16cid:durableId="1805267210">
    <w:abstractNumId w:val="8"/>
  </w:num>
  <w:num w:numId="14" w16cid:durableId="1390764746">
    <w:abstractNumId w:val="18"/>
  </w:num>
  <w:num w:numId="15" w16cid:durableId="596062315">
    <w:abstractNumId w:val="15"/>
  </w:num>
  <w:num w:numId="16" w16cid:durableId="419104314">
    <w:abstractNumId w:val="21"/>
  </w:num>
  <w:num w:numId="17" w16cid:durableId="996494461">
    <w:abstractNumId w:val="15"/>
  </w:num>
  <w:num w:numId="18" w16cid:durableId="386228953">
    <w:abstractNumId w:val="15"/>
  </w:num>
  <w:num w:numId="19" w16cid:durableId="474640153">
    <w:abstractNumId w:val="15"/>
  </w:num>
  <w:num w:numId="20" w16cid:durableId="908730658">
    <w:abstractNumId w:val="15"/>
  </w:num>
  <w:num w:numId="21" w16cid:durableId="993529571">
    <w:abstractNumId w:val="15"/>
  </w:num>
  <w:num w:numId="22" w16cid:durableId="1059591177">
    <w:abstractNumId w:val="15"/>
  </w:num>
  <w:num w:numId="23" w16cid:durableId="1530486572">
    <w:abstractNumId w:val="15"/>
  </w:num>
  <w:num w:numId="24" w16cid:durableId="1917401379">
    <w:abstractNumId w:val="15"/>
  </w:num>
  <w:num w:numId="25" w16cid:durableId="2086951946">
    <w:abstractNumId w:val="15"/>
  </w:num>
  <w:num w:numId="26" w16cid:durableId="980424997">
    <w:abstractNumId w:val="15"/>
  </w:num>
  <w:num w:numId="27" w16cid:durableId="1495611704">
    <w:abstractNumId w:val="15"/>
  </w:num>
  <w:num w:numId="28" w16cid:durableId="594940771">
    <w:abstractNumId w:val="15"/>
  </w:num>
  <w:num w:numId="29" w16cid:durableId="2060127540">
    <w:abstractNumId w:val="15"/>
  </w:num>
  <w:num w:numId="30" w16cid:durableId="1061755129">
    <w:abstractNumId w:val="15"/>
  </w:num>
  <w:num w:numId="31" w16cid:durableId="1551576282">
    <w:abstractNumId w:val="15"/>
  </w:num>
  <w:num w:numId="32" w16cid:durableId="1984695000">
    <w:abstractNumId w:val="15"/>
  </w:num>
  <w:num w:numId="33" w16cid:durableId="1374116640">
    <w:abstractNumId w:val="15"/>
  </w:num>
  <w:num w:numId="34" w16cid:durableId="1718698662">
    <w:abstractNumId w:val="15"/>
  </w:num>
  <w:num w:numId="35" w16cid:durableId="1022437773">
    <w:abstractNumId w:val="17"/>
  </w:num>
  <w:num w:numId="36" w16cid:durableId="607077641">
    <w:abstractNumId w:val="9"/>
  </w:num>
  <w:num w:numId="37" w16cid:durableId="1679232300">
    <w:abstractNumId w:val="19"/>
  </w:num>
  <w:num w:numId="38" w16cid:durableId="249850242">
    <w:abstractNumId w:val="24"/>
  </w:num>
  <w:num w:numId="39" w16cid:durableId="34895263">
    <w:abstractNumId w:val="14"/>
  </w:num>
  <w:num w:numId="40" w16cid:durableId="336734595">
    <w:abstractNumId w:val="4"/>
  </w:num>
  <w:num w:numId="41" w16cid:durableId="2007782652">
    <w:abstractNumId w:val="2"/>
  </w:num>
  <w:num w:numId="42" w16cid:durableId="1159224472">
    <w:abstractNumId w:val="6"/>
  </w:num>
  <w:num w:numId="43" w16cid:durableId="370881241">
    <w:abstractNumId w:val="3"/>
  </w:num>
  <w:num w:numId="44" w16cid:durableId="1103307241">
    <w:abstractNumId w:val="22"/>
  </w:num>
  <w:num w:numId="45" w16cid:durableId="1820799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61"/>
    <w:rsid w:val="00000D32"/>
    <w:rsid w:val="00006776"/>
    <w:rsid w:val="00011B1F"/>
    <w:rsid w:val="00013A54"/>
    <w:rsid w:val="00015A42"/>
    <w:rsid w:val="00017A07"/>
    <w:rsid w:val="00021D19"/>
    <w:rsid w:val="00024536"/>
    <w:rsid w:val="0004034D"/>
    <w:rsid w:val="00042516"/>
    <w:rsid w:val="00047D68"/>
    <w:rsid w:val="00051C05"/>
    <w:rsid w:val="00054D4F"/>
    <w:rsid w:val="0005501A"/>
    <w:rsid w:val="00055D58"/>
    <w:rsid w:val="00057983"/>
    <w:rsid w:val="00060582"/>
    <w:rsid w:val="00061AC9"/>
    <w:rsid w:val="00061E33"/>
    <w:rsid w:val="00062419"/>
    <w:rsid w:val="00067437"/>
    <w:rsid w:val="0007003D"/>
    <w:rsid w:val="00070F75"/>
    <w:rsid w:val="00072EC3"/>
    <w:rsid w:val="00073284"/>
    <w:rsid w:val="0007625E"/>
    <w:rsid w:val="000768E5"/>
    <w:rsid w:val="0008106B"/>
    <w:rsid w:val="00081295"/>
    <w:rsid w:val="00082F2E"/>
    <w:rsid w:val="0008352B"/>
    <w:rsid w:val="00085C24"/>
    <w:rsid w:val="00086698"/>
    <w:rsid w:val="000873DB"/>
    <w:rsid w:val="0009027A"/>
    <w:rsid w:val="0009151F"/>
    <w:rsid w:val="00092E72"/>
    <w:rsid w:val="0009463A"/>
    <w:rsid w:val="000A1541"/>
    <w:rsid w:val="000A1872"/>
    <w:rsid w:val="000A2982"/>
    <w:rsid w:val="000A4934"/>
    <w:rsid w:val="000A74FE"/>
    <w:rsid w:val="000B0DB1"/>
    <w:rsid w:val="000B0E62"/>
    <w:rsid w:val="000B26E3"/>
    <w:rsid w:val="000B34E0"/>
    <w:rsid w:val="000B49A8"/>
    <w:rsid w:val="000B6BA8"/>
    <w:rsid w:val="000C025B"/>
    <w:rsid w:val="000C1384"/>
    <w:rsid w:val="000C274B"/>
    <w:rsid w:val="000C3978"/>
    <w:rsid w:val="000D317D"/>
    <w:rsid w:val="000E472F"/>
    <w:rsid w:val="000E4847"/>
    <w:rsid w:val="000E5266"/>
    <w:rsid w:val="000F0FA8"/>
    <w:rsid w:val="000F19A1"/>
    <w:rsid w:val="000F29EF"/>
    <w:rsid w:val="000F31AB"/>
    <w:rsid w:val="000F5EB1"/>
    <w:rsid w:val="000F688E"/>
    <w:rsid w:val="00106152"/>
    <w:rsid w:val="00111099"/>
    <w:rsid w:val="00112918"/>
    <w:rsid w:val="001177ED"/>
    <w:rsid w:val="001205CF"/>
    <w:rsid w:val="00121F7D"/>
    <w:rsid w:val="00123DEA"/>
    <w:rsid w:val="00126170"/>
    <w:rsid w:val="00134115"/>
    <w:rsid w:val="00140A34"/>
    <w:rsid w:val="00144136"/>
    <w:rsid w:val="00145A77"/>
    <w:rsid w:val="001520B8"/>
    <w:rsid w:val="00154508"/>
    <w:rsid w:val="001552EA"/>
    <w:rsid w:val="00155793"/>
    <w:rsid w:val="00156C42"/>
    <w:rsid w:val="00160763"/>
    <w:rsid w:val="0016175E"/>
    <w:rsid w:val="00163B0C"/>
    <w:rsid w:val="00164B4E"/>
    <w:rsid w:val="00167377"/>
    <w:rsid w:val="00167967"/>
    <w:rsid w:val="00170AFE"/>
    <w:rsid w:val="0017308D"/>
    <w:rsid w:val="001820BA"/>
    <w:rsid w:val="0018264F"/>
    <w:rsid w:val="001858C6"/>
    <w:rsid w:val="0019174C"/>
    <w:rsid w:val="00192AB4"/>
    <w:rsid w:val="001946A0"/>
    <w:rsid w:val="00195A6E"/>
    <w:rsid w:val="00196444"/>
    <w:rsid w:val="0019656F"/>
    <w:rsid w:val="001A0100"/>
    <w:rsid w:val="001B0522"/>
    <w:rsid w:val="001B20F0"/>
    <w:rsid w:val="001B2B54"/>
    <w:rsid w:val="001B50A1"/>
    <w:rsid w:val="001C0CE3"/>
    <w:rsid w:val="001C16E2"/>
    <w:rsid w:val="001C3479"/>
    <w:rsid w:val="001C52D5"/>
    <w:rsid w:val="001C7523"/>
    <w:rsid w:val="001D0FC1"/>
    <w:rsid w:val="001D1288"/>
    <w:rsid w:val="001E00EB"/>
    <w:rsid w:val="001E106F"/>
    <w:rsid w:val="001E12E7"/>
    <w:rsid w:val="001E3924"/>
    <w:rsid w:val="001E5509"/>
    <w:rsid w:val="001E70C8"/>
    <w:rsid w:val="001F121A"/>
    <w:rsid w:val="001F267F"/>
    <w:rsid w:val="001F4DFB"/>
    <w:rsid w:val="001F6AA3"/>
    <w:rsid w:val="00211025"/>
    <w:rsid w:val="002129AE"/>
    <w:rsid w:val="00212A59"/>
    <w:rsid w:val="0021552B"/>
    <w:rsid w:val="00215B84"/>
    <w:rsid w:val="0023412D"/>
    <w:rsid w:val="00236185"/>
    <w:rsid w:val="002408CA"/>
    <w:rsid w:val="00244E3F"/>
    <w:rsid w:val="00245004"/>
    <w:rsid w:val="00246FE1"/>
    <w:rsid w:val="00247827"/>
    <w:rsid w:val="002504F1"/>
    <w:rsid w:val="00250AF0"/>
    <w:rsid w:val="00255404"/>
    <w:rsid w:val="002554CE"/>
    <w:rsid w:val="002568EE"/>
    <w:rsid w:val="00261559"/>
    <w:rsid w:val="00261639"/>
    <w:rsid w:val="0026497A"/>
    <w:rsid w:val="00265B89"/>
    <w:rsid w:val="00270A87"/>
    <w:rsid w:val="00271A8F"/>
    <w:rsid w:val="00272730"/>
    <w:rsid w:val="00273D96"/>
    <w:rsid w:val="00275DDB"/>
    <w:rsid w:val="0027639E"/>
    <w:rsid w:val="00283994"/>
    <w:rsid w:val="00286AA8"/>
    <w:rsid w:val="00291609"/>
    <w:rsid w:val="002927EB"/>
    <w:rsid w:val="00296416"/>
    <w:rsid w:val="00297271"/>
    <w:rsid w:val="002A4BFC"/>
    <w:rsid w:val="002B1EC1"/>
    <w:rsid w:val="002B54CB"/>
    <w:rsid w:val="002B5F38"/>
    <w:rsid w:val="002C11A7"/>
    <w:rsid w:val="002C1944"/>
    <w:rsid w:val="002C6A37"/>
    <w:rsid w:val="002C6BEB"/>
    <w:rsid w:val="002E00EB"/>
    <w:rsid w:val="002E0A1F"/>
    <w:rsid w:val="002E16A6"/>
    <w:rsid w:val="002E2E00"/>
    <w:rsid w:val="002E3D19"/>
    <w:rsid w:val="002E424D"/>
    <w:rsid w:val="002F0AAF"/>
    <w:rsid w:val="002F23EA"/>
    <w:rsid w:val="002F2AB1"/>
    <w:rsid w:val="002F6276"/>
    <w:rsid w:val="002F7BE8"/>
    <w:rsid w:val="003000C1"/>
    <w:rsid w:val="00303AD1"/>
    <w:rsid w:val="0031326D"/>
    <w:rsid w:val="00321F6F"/>
    <w:rsid w:val="003254EF"/>
    <w:rsid w:val="003268F1"/>
    <w:rsid w:val="00326C0D"/>
    <w:rsid w:val="00327B9C"/>
    <w:rsid w:val="003314EF"/>
    <w:rsid w:val="003347C7"/>
    <w:rsid w:val="003364B1"/>
    <w:rsid w:val="00343B93"/>
    <w:rsid w:val="003460CC"/>
    <w:rsid w:val="00346286"/>
    <w:rsid w:val="0034663A"/>
    <w:rsid w:val="003505B2"/>
    <w:rsid w:val="00353F5F"/>
    <w:rsid w:val="00354295"/>
    <w:rsid w:val="00363624"/>
    <w:rsid w:val="0037265B"/>
    <w:rsid w:val="003737DA"/>
    <w:rsid w:val="0037452D"/>
    <w:rsid w:val="003752B8"/>
    <w:rsid w:val="003855C9"/>
    <w:rsid w:val="00391A27"/>
    <w:rsid w:val="00392D10"/>
    <w:rsid w:val="003955BF"/>
    <w:rsid w:val="00396646"/>
    <w:rsid w:val="003A1CC2"/>
    <w:rsid w:val="003A2FDB"/>
    <w:rsid w:val="003A6699"/>
    <w:rsid w:val="003B5F44"/>
    <w:rsid w:val="003C0C70"/>
    <w:rsid w:val="003C50DD"/>
    <w:rsid w:val="003C6318"/>
    <w:rsid w:val="003C67EB"/>
    <w:rsid w:val="003D1012"/>
    <w:rsid w:val="003D30E4"/>
    <w:rsid w:val="003D4F69"/>
    <w:rsid w:val="003D6402"/>
    <w:rsid w:val="003D6769"/>
    <w:rsid w:val="003E2D48"/>
    <w:rsid w:val="003E51EA"/>
    <w:rsid w:val="003E6EE6"/>
    <w:rsid w:val="00401C75"/>
    <w:rsid w:val="00412041"/>
    <w:rsid w:val="00412C7D"/>
    <w:rsid w:val="00414FC7"/>
    <w:rsid w:val="004203AA"/>
    <w:rsid w:val="004224C2"/>
    <w:rsid w:val="00424273"/>
    <w:rsid w:val="00433FAF"/>
    <w:rsid w:val="00436300"/>
    <w:rsid w:val="00436B0D"/>
    <w:rsid w:val="0044345C"/>
    <w:rsid w:val="00444A19"/>
    <w:rsid w:val="00445C0E"/>
    <w:rsid w:val="00447E65"/>
    <w:rsid w:val="00452AB4"/>
    <w:rsid w:val="00466A2D"/>
    <w:rsid w:val="0046734B"/>
    <w:rsid w:val="00472B38"/>
    <w:rsid w:val="00475CD6"/>
    <w:rsid w:val="004801D5"/>
    <w:rsid w:val="00480D1E"/>
    <w:rsid w:val="00481112"/>
    <w:rsid w:val="00483B74"/>
    <w:rsid w:val="004844CE"/>
    <w:rsid w:val="00486D55"/>
    <w:rsid w:val="00493782"/>
    <w:rsid w:val="004A08B0"/>
    <w:rsid w:val="004A1A6F"/>
    <w:rsid w:val="004A3CAF"/>
    <w:rsid w:val="004A3E54"/>
    <w:rsid w:val="004B30A1"/>
    <w:rsid w:val="004B5FE9"/>
    <w:rsid w:val="004C169B"/>
    <w:rsid w:val="004C4F06"/>
    <w:rsid w:val="004C506E"/>
    <w:rsid w:val="004D01B5"/>
    <w:rsid w:val="004D3CE9"/>
    <w:rsid w:val="004D45A7"/>
    <w:rsid w:val="004D7117"/>
    <w:rsid w:val="004E123C"/>
    <w:rsid w:val="004E1ACD"/>
    <w:rsid w:val="004E63AF"/>
    <w:rsid w:val="004E6FE4"/>
    <w:rsid w:val="004E7BE0"/>
    <w:rsid w:val="004F3B7B"/>
    <w:rsid w:val="004F542D"/>
    <w:rsid w:val="004F7E3E"/>
    <w:rsid w:val="00500B5D"/>
    <w:rsid w:val="00501403"/>
    <w:rsid w:val="00506DDE"/>
    <w:rsid w:val="00513550"/>
    <w:rsid w:val="00513861"/>
    <w:rsid w:val="005143B1"/>
    <w:rsid w:val="00514F1C"/>
    <w:rsid w:val="005150D3"/>
    <w:rsid w:val="00516A3C"/>
    <w:rsid w:val="00520853"/>
    <w:rsid w:val="005231CC"/>
    <w:rsid w:val="00537601"/>
    <w:rsid w:val="005426D5"/>
    <w:rsid w:val="00547DC9"/>
    <w:rsid w:val="00554805"/>
    <w:rsid w:val="0055484A"/>
    <w:rsid w:val="005608FC"/>
    <w:rsid w:val="00563AAE"/>
    <w:rsid w:val="005669CE"/>
    <w:rsid w:val="00573A4F"/>
    <w:rsid w:val="005751A8"/>
    <w:rsid w:val="00576AC3"/>
    <w:rsid w:val="005770C1"/>
    <w:rsid w:val="0058156B"/>
    <w:rsid w:val="00582000"/>
    <w:rsid w:val="00596CE7"/>
    <w:rsid w:val="005A42E5"/>
    <w:rsid w:val="005B16C9"/>
    <w:rsid w:val="005B25C3"/>
    <w:rsid w:val="005B4D9D"/>
    <w:rsid w:val="005B683A"/>
    <w:rsid w:val="005B6D2C"/>
    <w:rsid w:val="005C49A7"/>
    <w:rsid w:val="005D0850"/>
    <w:rsid w:val="005D1FD5"/>
    <w:rsid w:val="005D4DBE"/>
    <w:rsid w:val="005D63EA"/>
    <w:rsid w:val="005E0E89"/>
    <w:rsid w:val="005E5BA3"/>
    <w:rsid w:val="005E6740"/>
    <w:rsid w:val="005F1D9E"/>
    <w:rsid w:val="005F47DE"/>
    <w:rsid w:val="005F491E"/>
    <w:rsid w:val="006024EB"/>
    <w:rsid w:val="00605CDE"/>
    <w:rsid w:val="006060E9"/>
    <w:rsid w:val="00606920"/>
    <w:rsid w:val="00607EFE"/>
    <w:rsid w:val="0061086E"/>
    <w:rsid w:val="00615F08"/>
    <w:rsid w:val="00616232"/>
    <w:rsid w:val="00620B74"/>
    <w:rsid w:val="00624C8B"/>
    <w:rsid w:val="00630458"/>
    <w:rsid w:val="00630A50"/>
    <w:rsid w:val="00634559"/>
    <w:rsid w:val="00637018"/>
    <w:rsid w:val="00641AD4"/>
    <w:rsid w:val="00642734"/>
    <w:rsid w:val="006462F1"/>
    <w:rsid w:val="006479CF"/>
    <w:rsid w:val="0065555A"/>
    <w:rsid w:val="0066169F"/>
    <w:rsid w:val="0066233F"/>
    <w:rsid w:val="00662D25"/>
    <w:rsid w:val="00662EEB"/>
    <w:rsid w:val="006632B9"/>
    <w:rsid w:val="006634FA"/>
    <w:rsid w:val="00663838"/>
    <w:rsid w:val="006655EE"/>
    <w:rsid w:val="00670768"/>
    <w:rsid w:val="00674BC6"/>
    <w:rsid w:val="00681148"/>
    <w:rsid w:val="00683D1C"/>
    <w:rsid w:val="006864EC"/>
    <w:rsid w:val="00686DF5"/>
    <w:rsid w:val="00687433"/>
    <w:rsid w:val="00692360"/>
    <w:rsid w:val="00695C6C"/>
    <w:rsid w:val="006A1ABB"/>
    <w:rsid w:val="006A229F"/>
    <w:rsid w:val="006B3B38"/>
    <w:rsid w:val="006B447F"/>
    <w:rsid w:val="006C2B53"/>
    <w:rsid w:val="006C57FF"/>
    <w:rsid w:val="006D3534"/>
    <w:rsid w:val="006D572A"/>
    <w:rsid w:val="006D5C2A"/>
    <w:rsid w:val="006D6115"/>
    <w:rsid w:val="006F2CA6"/>
    <w:rsid w:val="00700127"/>
    <w:rsid w:val="007032BF"/>
    <w:rsid w:val="00704576"/>
    <w:rsid w:val="00713E86"/>
    <w:rsid w:val="00717CB2"/>
    <w:rsid w:val="00720281"/>
    <w:rsid w:val="0072083F"/>
    <w:rsid w:val="00720911"/>
    <w:rsid w:val="007217BF"/>
    <w:rsid w:val="007247F0"/>
    <w:rsid w:val="00727E9F"/>
    <w:rsid w:val="00744328"/>
    <w:rsid w:val="0074771C"/>
    <w:rsid w:val="00750DC8"/>
    <w:rsid w:val="007562F3"/>
    <w:rsid w:val="007575D8"/>
    <w:rsid w:val="00757925"/>
    <w:rsid w:val="00757C5C"/>
    <w:rsid w:val="00760E35"/>
    <w:rsid w:val="00762B83"/>
    <w:rsid w:val="00765BA3"/>
    <w:rsid w:val="00766B0D"/>
    <w:rsid w:val="00773257"/>
    <w:rsid w:val="00773A9D"/>
    <w:rsid w:val="0077723F"/>
    <w:rsid w:val="0078020B"/>
    <w:rsid w:val="00782C86"/>
    <w:rsid w:val="0078582E"/>
    <w:rsid w:val="00786D5E"/>
    <w:rsid w:val="00792029"/>
    <w:rsid w:val="007921DF"/>
    <w:rsid w:val="007939B7"/>
    <w:rsid w:val="007A3601"/>
    <w:rsid w:val="007A73DB"/>
    <w:rsid w:val="007B031E"/>
    <w:rsid w:val="007B0A05"/>
    <w:rsid w:val="007B2296"/>
    <w:rsid w:val="007B43B6"/>
    <w:rsid w:val="007C1BE5"/>
    <w:rsid w:val="007C21ED"/>
    <w:rsid w:val="007C3C04"/>
    <w:rsid w:val="007D2AB1"/>
    <w:rsid w:val="007D3DA4"/>
    <w:rsid w:val="007D4656"/>
    <w:rsid w:val="007D49CB"/>
    <w:rsid w:val="007D5308"/>
    <w:rsid w:val="007D5B41"/>
    <w:rsid w:val="007E24C0"/>
    <w:rsid w:val="007F3241"/>
    <w:rsid w:val="007F4AC2"/>
    <w:rsid w:val="007F57A2"/>
    <w:rsid w:val="007F71C5"/>
    <w:rsid w:val="008027D1"/>
    <w:rsid w:val="00807EAD"/>
    <w:rsid w:val="00807F0B"/>
    <w:rsid w:val="008109C1"/>
    <w:rsid w:val="00810CFD"/>
    <w:rsid w:val="008120A8"/>
    <w:rsid w:val="00812591"/>
    <w:rsid w:val="008155E6"/>
    <w:rsid w:val="0081705E"/>
    <w:rsid w:val="00825D76"/>
    <w:rsid w:val="00834F75"/>
    <w:rsid w:val="00837952"/>
    <w:rsid w:val="00840DA8"/>
    <w:rsid w:val="008452CB"/>
    <w:rsid w:val="008453D2"/>
    <w:rsid w:val="0084578C"/>
    <w:rsid w:val="00846DBD"/>
    <w:rsid w:val="00847D4B"/>
    <w:rsid w:val="008523D3"/>
    <w:rsid w:val="00855720"/>
    <w:rsid w:val="0086325F"/>
    <w:rsid w:val="00864A37"/>
    <w:rsid w:val="00873D9E"/>
    <w:rsid w:val="00875546"/>
    <w:rsid w:val="00875592"/>
    <w:rsid w:val="008906B2"/>
    <w:rsid w:val="00891D54"/>
    <w:rsid w:val="0089574A"/>
    <w:rsid w:val="008A015E"/>
    <w:rsid w:val="008A2896"/>
    <w:rsid w:val="008B5F8A"/>
    <w:rsid w:val="008B6DC8"/>
    <w:rsid w:val="008C0127"/>
    <w:rsid w:val="008C089F"/>
    <w:rsid w:val="008C390A"/>
    <w:rsid w:val="008C5816"/>
    <w:rsid w:val="008C6918"/>
    <w:rsid w:val="008D2420"/>
    <w:rsid w:val="008D30AB"/>
    <w:rsid w:val="008E1F4E"/>
    <w:rsid w:val="008E2668"/>
    <w:rsid w:val="008F1ADF"/>
    <w:rsid w:val="008F1C9E"/>
    <w:rsid w:val="008F268E"/>
    <w:rsid w:val="008F6439"/>
    <w:rsid w:val="008F6AAB"/>
    <w:rsid w:val="008F6ED6"/>
    <w:rsid w:val="008F7C26"/>
    <w:rsid w:val="0090487C"/>
    <w:rsid w:val="00906E07"/>
    <w:rsid w:val="0090722B"/>
    <w:rsid w:val="00910DDC"/>
    <w:rsid w:val="00910F32"/>
    <w:rsid w:val="00911749"/>
    <w:rsid w:val="0091572E"/>
    <w:rsid w:val="0091582C"/>
    <w:rsid w:val="0092094C"/>
    <w:rsid w:val="00921528"/>
    <w:rsid w:val="00923706"/>
    <w:rsid w:val="00923949"/>
    <w:rsid w:val="0093150E"/>
    <w:rsid w:val="009352FD"/>
    <w:rsid w:val="00940101"/>
    <w:rsid w:val="00940956"/>
    <w:rsid w:val="00940F63"/>
    <w:rsid w:val="009508ED"/>
    <w:rsid w:val="00951E05"/>
    <w:rsid w:val="00963119"/>
    <w:rsid w:val="00963CAB"/>
    <w:rsid w:val="00970B4D"/>
    <w:rsid w:val="00973E16"/>
    <w:rsid w:val="00983E7A"/>
    <w:rsid w:val="009846C1"/>
    <w:rsid w:val="00984706"/>
    <w:rsid w:val="00986157"/>
    <w:rsid w:val="0099056B"/>
    <w:rsid w:val="00993778"/>
    <w:rsid w:val="009937D6"/>
    <w:rsid w:val="00995C07"/>
    <w:rsid w:val="009A0273"/>
    <w:rsid w:val="009A290F"/>
    <w:rsid w:val="009A4F31"/>
    <w:rsid w:val="009A70E1"/>
    <w:rsid w:val="009B05B3"/>
    <w:rsid w:val="009B0FAC"/>
    <w:rsid w:val="009C05DC"/>
    <w:rsid w:val="009C098B"/>
    <w:rsid w:val="009C10AB"/>
    <w:rsid w:val="009C47CB"/>
    <w:rsid w:val="009D3B93"/>
    <w:rsid w:val="009E1214"/>
    <w:rsid w:val="009E1AB7"/>
    <w:rsid w:val="009E5130"/>
    <w:rsid w:val="009F5978"/>
    <w:rsid w:val="009F648E"/>
    <w:rsid w:val="00A00C97"/>
    <w:rsid w:val="00A01387"/>
    <w:rsid w:val="00A06FFE"/>
    <w:rsid w:val="00A110D3"/>
    <w:rsid w:val="00A14106"/>
    <w:rsid w:val="00A1792A"/>
    <w:rsid w:val="00A20CBF"/>
    <w:rsid w:val="00A23DCA"/>
    <w:rsid w:val="00A27835"/>
    <w:rsid w:val="00A31994"/>
    <w:rsid w:val="00A3501F"/>
    <w:rsid w:val="00A37469"/>
    <w:rsid w:val="00A37DDF"/>
    <w:rsid w:val="00A40EBA"/>
    <w:rsid w:val="00A43250"/>
    <w:rsid w:val="00A4583B"/>
    <w:rsid w:val="00A45956"/>
    <w:rsid w:val="00A45FFD"/>
    <w:rsid w:val="00A5033B"/>
    <w:rsid w:val="00A52C54"/>
    <w:rsid w:val="00A566E7"/>
    <w:rsid w:val="00A56BBE"/>
    <w:rsid w:val="00A57EE5"/>
    <w:rsid w:val="00A614B1"/>
    <w:rsid w:val="00A676D4"/>
    <w:rsid w:val="00A67D33"/>
    <w:rsid w:val="00A731A3"/>
    <w:rsid w:val="00A80F96"/>
    <w:rsid w:val="00A82C4E"/>
    <w:rsid w:val="00A84908"/>
    <w:rsid w:val="00A85243"/>
    <w:rsid w:val="00A90D7E"/>
    <w:rsid w:val="00A914CD"/>
    <w:rsid w:val="00A93788"/>
    <w:rsid w:val="00AA28FE"/>
    <w:rsid w:val="00AA6740"/>
    <w:rsid w:val="00AA6E10"/>
    <w:rsid w:val="00AB210B"/>
    <w:rsid w:val="00AB232D"/>
    <w:rsid w:val="00AB64A3"/>
    <w:rsid w:val="00AB6768"/>
    <w:rsid w:val="00AC30F6"/>
    <w:rsid w:val="00AC3DFE"/>
    <w:rsid w:val="00AC4FBD"/>
    <w:rsid w:val="00AC58DD"/>
    <w:rsid w:val="00AC5AD3"/>
    <w:rsid w:val="00AD48CE"/>
    <w:rsid w:val="00AD5149"/>
    <w:rsid w:val="00AD60BF"/>
    <w:rsid w:val="00AD7D51"/>
    <w:rsid w:val="00AE001A"/>
    <w:rsid w:val="00AE1A58"/>
    <w:rsid w:val="00AE3727"/>
    <w:rsid w:val="00AE386C"/>
    <w:rsid w:val="00AE4282"/>
    <w:rsid w:val="00AE4A6D"/>
    <w:rsid w:val="00AE66D6"/>
    <w:rsid w:val="00AE71F1"/>
    <w:rsid w:val="00AF2437"/>
    <w:rsid w:val="00AF2C1A"/>
    <w:rsid w:val="00AF6583"/>
    <w:rsid w:val="00B01160"/>
    <w:rsid w:val="00B102FE"/>
    <w:rsid w:val="00B10AA7"/>
    <w:rsid w:val="00B11625"/>
    <w:rsid w:val="00B14451"/>
    <w:rsid w:val="00B22D15"/>
    <w:rsid w:val="00B323F8"/>
    <w:rsid w:val="00B33494"/>
    <w:rsid w:val="00B334DC"/>
    <w:rsid w:val="00B3759B"/>
    <w:rsid w:val="00B42372"/>
    <w:rsid w:val="00B42EC3"/>
    <w:rsid w:val="00B43467"/>
    <w:rsid w:val="00B45068"/>
    <w:rsid w:val="00B46CE2"/>
    <w:rsid w:val="00B537E3"/>
    <w:rsid w:val="00B55237"/>
    <w:rsid w:val="00B555B5"/>
    <w:rsid w:val="00B5625E"/>
    <w:rsid w:val="00B56A22"/>
    <w:rsid w:val="00B6115E"/>
    <w:rsid w:val="00B613CC"/>
    <w:rsid w:val="00B6568D"/>
    <w:rsid w:val="00B72B6D"/>
    <w:rsid w:val="00B75AEB"/>
    <w:rsid w:val="00B75FA1"/>
    <w:rsid w:val="00B8194D"/>
    <w:rsid w:val="00B81E57"/>
    <w:rsid w:val="00B8319B"/>
    <w:rsid w:val="00B83FC5"/>
    <w:rsid w:val="00B8474D"/>
    <w:rsid w:val="00B91287"/>
    <w:rsid w:val="00B91C0A"/>
    <w:rsid w:val="00BA3F5F"/>
    <w:rsid w:val="00BA49CA"/>
    <w:rsid w:val="00BB327B"/>
    <w:rsid w:val="00BB369C"/>
    <w:rsid w:val="00BB36B4"/>
    <w:rsid w:val="00BB7F03"/>
    <w:rsid w:val="00BC16B2"/>
    <w:rsid w:val="00BC2199"/>
    <w:rsid w:val="00BC3F7C"/>
    <w:rsid w:val="00BC61A1"/>
    <w:rsid w:val="00BD3C23"/>
    <w:rsid w:val="00BD6FB3"/>
    <w:rsid w:val="00BE083E"/>
    <w:rsid w:val="00BE18AE"/>
    <w:rsid w:val="00BE3B5D"/>
    <w:rsid w:val="00BF3395"/>
    <w:rsid w:val="00BF457E"/>
    <w:rsid w:val="00BF4958"/>
    <w:rsid w:val="00BF5AC1"/>
    <w:rsid w:val="00C01FA8"/>
    <w:rsid w:val="00C06346"/>
    <w:rsid w:val="00C07BE8"/>
    <w:rsid w:val="00C12F93"/>
    <w:rsid w:val="00C14642"/>
    <w:rsid w:val="00C14C9A"/>
    <w:rsid w:val="00C16F33"/>
    <w:rsid w:val="00C23D43"/>
    <w:rsid w:val="00C24104"/>
    <w:rsid w:val="00C24573"/>
    <w:rsid w:val="00C340A4"/>
    <w:rsid w:val="00C35DA2"/>
    <w:rsid w:val="00C4273A"/>
    <w:rsid w:val="00C44607"/>
    <w:rsid w:val="00C46EFE"/>
    <w:rsid w:val="00C47F02"/>
    <w:rsid w:val="00C50EE7"/>
    <w:rsid w:val="00C5372F"/>
    <w:rsid w:val="00C5373C"/>
    <w:rsid w:val="00C56C39"/>
    <w:rsid w:val="00C60740"/>
    <w:rsid w:val="00C609D6"/>
    <w:rsid w:val="00C61690"/>
    <w:rsid w:val="00C71759"/>
    <w:rsid w:val="00C7237C"/>
    <w:rsid w:val="00C7325A"/>
    <w:rsid w:val="00C77D2A"/>
    <w:rsid w:val="00C82E3B"/>
    <w:rsid w:val="00C833B0"/>
    <w:rsid w:val="00C83C96"/>
    <w:rsid w:val="00C87712"/>
    <w:rsid w:val="00C87798"/>
    <w:rsid w:val="00C87F76"/>
    <w:rsid w:val="00C92816"/>
    <w:rsid w:val="00C94527"/>
    <w:rsid w:val="00CB28A9"/>
    <w:rsid w:val="00CB7274"/>
    <w:rsid w:val="00CC0EF7"/>
    <w:rsid w:val="00CC0F41"/>
    <w:rsid w:val="00CC72DF"/>
    <w:rsid w:val="00CD093A"/>
    <w:rsid w:val="00CD28B6"/>
    <w:rsid w:val="00CD31C1"/>
    <w:rsid w:val="00CD7C22"/>
    <w:rsid w:val="00CE509E"/>
    <w:rsid w:val="00CF207C"/>
    <w:rsid w:val="00CF2AD1"/>
    <w:rsid w:val="00CF3E42"/>
    <w:rsid w:val="00D00155"/>
    <w:rsid w:val="00D0209D"/>
    <w:rsid w:val="00D04700"/>
    <w:rsid w:val="00D07648"/>
    <w:rsid w:val="00D10030"/>
    <w:rsid w:val="00D1202D"/>
    <w:rsid w:val="00D149D2"/>
    <w:rsid w:val="00D15D13"/>
    <w:rsid w:val="00D26496"/>
    <w:rsid w:val="00D31379"/>
    <w:rsid w:val="00D32C72"/>
    <w:rsid w:val="00D3613E"/>
    <w:rsid w:val="00D367E3"/>
    <w:rsid w:val="00D3684C"/>
    <w:rsid w:val="00D371C0"/>
    <w:rsid w:val="00D37460"/>
    <w:rsid w:val="00D4063D"/>
    <w:rsid w:val="00D410C3"/>
    <w:rsid w:val="00D4433A"/>
    <w:rsid w:val="00D46947"/>
    <w:rsid w:val="00D46EA7"/>
    <w:rsid w:val="00D4787E"/>
    <w:rsid w:val="00D47925"/>
    <w:rsid w:val="00D504C5"/>
    <w:rsid w:val="00D51EF2"/>
    <w:rsid w:val="00D57104"/>
    <w:rsid w:val="00D57ADB"/>
    <w:rsid w:val="00D60D8F"/>
    <w:rsid w:val="00D60D98"/>
    <w:rsid w:val="00D648BD"/>
    <w:rsid w:val="00D653D5"/>
    <w:rsid w:val="00D66B50"/>
    <w:rsid w:val="00D66CCC"/>
    <w:rsid w:val="00D676E5"/>
    <w:rsid w:val="00D67A18"/>
    <w:rsid w:val="00D748F2"/>
    <w:rsid w:val="00D74C72"/>
    <w:rsid w:val="00D75263"/>
    <w:rsid w:val="00D75544"/>
    <w:rsid w:val="00D758D6"/>
    <w:rsid w:val="00D8190F"/>
    <w:rsid w:val="00D8320C"/>
    <w:rsid w:val="00D85749"/>
    <w:rsid w:val="00D858CC"/>
    <w:rsid w:val="00D8754D"/>
    <w:rsid w:val="00D9362C"/>
    <w:rsid w:val="00D93D16"/>
    <w:rsid w:val="00D96443"/>
    <w:rsid w:val="00DA0CC2"/>
    <w:rsid w:val="00DA64CF"/>
    <w:rsid w:val="00DA6AC2"/>
    <w:rsid w:val="00DB3E2A"/>
    <w:rsid w:val="00DB40AE"/>
    <w:rsid w:val="00DC0959"/>
    <w:rsid w:val="00DD3C1B"/>
    <w:rsid w:val="00DE06D2"/>
    <w:rsid w:val="00DE143D"/>
    <w:rsid w:val="00DE26B7"/>
    <w:rsid w:val="00DE5290"/>
    <w:rsid w:val="00DE7E60"/>
    <w:rsid w:val="00DF7F3C"/>
    <w:rsid w:val="00E00E56"/>
    <w:rsid w:val="00E02103"/>
    <w:rsid w:val="00E0692D"/>
    <w:rsid w:val="00E07550"/>
    <w:rsid w:val="00E136DE"/>
    <w:rsid w:val="00E20118"/>
    <w:rsid w:val="00E21036"/>
    <w:rsid w:val="00E221ED"/>
    <w:rsid w:val="00E24306"/>
    <w:rsid w:val="00E25538"/>
    <w:rsid w:val="00E278BF"/>
    <w:rsid w:val="00E27CD2"/>
    <w:rsid w:val="00E3288F"/>
    <w:rsid w:val="00E33C4E"/>
    <w:rsid w:val="00E37F08"/>
    <w:rsid w:val="00E40C3D"/>
    <w:rsid w:val="00E446B6"/>
    <w:rsid w:val="00E5017F"/>
    <w:rsid w:val="00E5021F"/>
    <w:rsid w:val="00E50E93"/>
    <w:rsid w:val="00E5106D"/>
    <w:rsid w:val="00E520E5"/>
    <w:rsid w:val="00E53BF0"/>
    <w:rsid w:val="00E54B77"/>
    <w:rsid w:val="00E55788"/>
    <w:rsid w:val="00E55C02"/>
    <w:rsid w:val="00E5651D"/>
    <w:rsid w:val="00E614D1"/>
    <w:rsid w:val="00E62C24"/>
    <w:rsid w:val="00E701FD"/>
    <w:rsid w:val="00E710F7"/>
    <w:rsid w:val="00E71919"/>
    <w:rsid w:val="00E845D8"/>
    <w:rsid w:val="00E84CD1"/>
    <w:rsid w:val="00E86A57"/>
    <w:rsid w:val="00E91038"/>
    <w:rsid w:val="00E96013"/>
    <w:rsid w:val="00EA0AD5"/>
    <w:rsid w:val="00EA0FAA"/>
    <w:rsid w:val="00EA381D"/>
    <w:rsid w:val="00EA39AE"/>
    <w:rsid w:val="00EA6CC6"/>
    <w:rsid w:val="00EB203D"/>
    <w:rsid w:val="00EB3369"/>
    <w:rsid w:val="00EB7AE2"/>
    <w:rsid w:val="00EC1E49"/>
    <w:rsid w:val="00EC40E6"/>
    <w:rsid w:val="00EC6565"/>
    <w:rsid w:val="00ED0105"/>
    <w:rsid w:val="00ED4066"/>
    <w:rsid w:val="00ED5FAC"/>
    <w:rsid w:val="00ED7818"/>
    <w:rsid w:val="00ED7E47"/>
    <w:rsid w:val="00EE103A"/>
    <w:rsid w:val="00EE1BD9"/>
    <w:rsid w:val="00EE4961"/>
    <w:rsid w:val="00EF076A"/>
    <w:rsid w:val="00EF2FA5"/>
    <w:rsid w:val="00EF518A"/>
    <w:rsid w:val="00EF6E68"/>
    <w:rsid w:val="00F02CAB"/>
    <w:rsid w:val="00F05786"/>
    <w:rsid w:val="00F12523"/>
    <w:rsid w:val="00F13BB7"/>
    <w:rsid w:val="00F13FA2"/>
    <w:rsid w:val="00F15B2D"/>
    <w:rsid w:val="00F15D50"/>
    <w:rsid w:val="00F20C7C"/>
    <w:rsid w:val="00F22DD4"/>
    <w:rsid w:val="00F31057"/>
    <w:rsid w:val="00F40E49"/>
    <w:rsid w:val="00F419E3"/>
    <w:rsid w:val="00F4457E"/>
    <w:rsid w:val="00F4700C"/>
    <w:rsid w:val="00F51C56"/>
    <w:rsid w:val="00F528C6"/>
    <w:rsid w:val="00F53C7D"/>
    <w:rsid w:val="00F548D7"/>
    <w:rsid w:val="00F62318"/>
    <w:rsid w:val="00F67193"/>
    <w:rsid w:val="00F73208"/>
    <w:rsid w:val="00F737B2"/>
    <w:rsid w:val="00F76C28"/>
    <w:rsid w:val="00F81683"/>
    <w:rsid w:val="00F835C5"/>
    <w:rsid w:val="00F842AE"/>
    <w:rsid w:val="00F9086F"/>
    <w:rsid w:val="00F909CA"/>
    <w:rsid w:val="00F90F59"/>
    <w:rsid w:val="00F9131C"/>
    <w:rsid w:val="00FA0566"/>
    <w:rsid w:val="00FA20FA"/>
    <w:rsid w:val="00FA2C21"/>
    <w:rsid w:val="00FB6649"/>
    <w:rsid w:val="00FB746B"/>
    <w:rsid w:val="00FC0043"/>
    <w:rsid w:val="00FC674B"/>
    <w:rsid w:val="00FC6A4A"/>
    <w:rsid w:val="00FC7562"/>
    <w:rsid w:val="00FD0C1A"/>
    <w:rsid w:val="00FD0F12"/>
    <w:rsid w:val="00FD173D"/>
    <w:rsid w:val="00FD1FA6"/>
    <w:rsid w:val="00FD370F"/>
    <w:rsid w:val="00FE01EA"/>
    <w:rsid w:val="00FE07F1"/>
    <w:rsid w:val="00FE148E"/>
    <w:rsid w:val="00FF16E4"/>
    <w:rsid w:val="00FF1AC0"/>
    <w:rsid w:val="00FF5F90"/>
    <w:rsid w:val="00FF7BCD"/>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4FD52"/>
  <w15:docId w15:val="{2B0C2E96-1016-4C27-BF0B-90900232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02"/>
    <w:pPr>
      <w:autoSpaceDE w:val="0"/>
      <w:autoSpaceDN w:val="0"/>
      <w:adjustRightInd w:val="0"/>
    </w:pPr>
    <w:rPr>
      <w:sz w:val="24"/>
      <w:szCs w:val="24"/>
    </w:rPr>
  </w:style>
  <w:style w:type="paragraph" w:styleId="Heading1">
    <w:name w:val="heading 1"/>
    <w:basedOn w:val="Normal"/>
    <w:next w:val="Normal"/>
    <w:link w:val="Heading1Char"/>
    <w:uiPriority w:val="99"/>
    <w:qFormat/>
    <w:rsid w:val="00E55C02"/>
    <w:pPr>
      <w:keepNext/>
      <w:numPr>
        <w:numId w:val="15"/>
      </w:numPr>
      <w:outlineLvl w:val="0"/>
    </w:pPr>
    <w:rPr>
      <w:i/>
      <w:iCs/>
      <w:sz w:val="18"/>
      <w:szCs w:val="18"/>
    </w:rPr>
  </w:style>
  <w:style w:type="paragraph" w:styleId="Heading2">
    <w:name w:val="heading 2"/>
    <w:basedOn w:val="Normal"/>
    <w:next w:val="Normal"/>
    <w:link w:val="Heading2Char"/>
    <w:unhideWhenUsed/>
    <w:qFormat/>
    <w:locked/>
    <w:rsid w:val="0023412D"/>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23412D"/>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locked/>
    <w:rsid w:val="0023412D"/>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23412D"/>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23412D"/>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23412D"/>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23412D"/>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23412D"/>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07F1"/>
    <w:rPr>
      <w:rFonts w:ascii="Cambria" w:hAnsi="Cambria" w:cs="Times New Roman"/>
      <w:b/>
      <w:bCs/>
      <w:kern w:val="32"/>
      <w:sz w:val="32"/>
      <w:szCs w:val="32"/>
    </w:rPr>
  </w:style>
  <w:style w:type="paragraph" w:styleId="BalloonText">
    <w:name w:val="Balloon Text"/>
    <w:basedOn w:val="Normal"/>
    <w:link w:val="BalloonTextChar"/>
    <w:uiPriority w:val="99"/>
    <w:semiHidden/>
    <w:rsid w:val="00E55C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7F1"/>
    <w:rPr>
      <w:rFonts w:cs="Times New Roman"/>
      <w:sz w:val="2"/>
    </w:rPr>
  </w:style>
  <w:style w:type="paragraph" w:styleId="Header">
    <w:name w:val="header"/>
    <w:basedOn w:val="Normal"/>
    <w:link w:val="HeaderChar"/>
    <w:uiPriority w:val="99"/>
    <w:rsid w:val="00E55C02"/>
    <w:pPr>
      <w:tabs>
        <w:tab w:val="center" w:pos="4320"/>
        <w:tab w:val="right" w:pos="8640"/>
      </w:tabs>
    </w:pPr>
  </w:style>
  <w:style w:type="character" w:customStyle="1" w:styleId="HeaderChar">
    <w:name w:val="Header Char"/>
    <w:basedOn w:val="DefaultParagraphFont"/>
    <w:link w:val="Header"/>
    <w:uiPriority w:val="99"/>
    <w:semiHidden/>
    <w:locked/>
    <w:rsid w:val="00FE07F1"/>
    <w:rPr>
      <w:rFonts w:cs="Times New Roman"/>
      <w:sz w:val="24"/>
      <w:szCs w:val="24"/>
    </w:rPr>
  </w:style>
  <w:style w:type="paragraph" w:styleId="Footer">
    <w:name w:val="footer"/>
    <w:basedOn w:val="Normal"/>
    <w:link w:val="FooterChar"/>
    <w:rsid w:val="00E55C02"/>
    <w:pPr>
      <w:tabs>
        <w:tab w:val="center" w:pos="4320"/>
        <w:tab w:val="right" w:pos="8640"/>
      </w:tabs>
    </w:pPr>
  </w:style>
  <w:style w:type="character" w:customStyle="1" w:styleId="FooterChar">
    <w:name w:val="Footer Char"/>
    <w:basedOn w:val="DefaultParagraphFont"/>
    <w:link w:val="Footer"/>
    <w:locked/>
    <w:rsid w:val="00FE07F1"/>
    <w:rPr>
      <w:rFonts w:cs="Times New Roman"/>
      <w:sz w:val="24"/>
      <w:szCs w:val="24"/>
    </w:rPr>
  </w:style>
  <w:style w:type="character" w:styleId="PageNumber">
    <w:name w:val="page number"/>
    <w:basedOn w:val="DefaultParagraphFont"/>
    <w:uiPriority w:val="99"/>
    <w:rsid w:val="00E55C02"/>
    <w:rPr>
      <w:rFonts w:cs="Times New Roman"/>
    </w:rPr>
  </w:style>
  <w:style w:type="paragraph" w:customStyle="1" w:styleId="DeltaViewTableHeading">
    <w:name w:val="DeltaView Table Heading"/>
    <w:basedOn w:val="Normal"/>
    <w:uiPriority w:val="99"/>
    <w:rsid w:val="00E55C02"/>
    <w:pPr>
      <w:spacing w:after="120"/>
    </w:pPr>
    <w:rPr>
      <w:rFonts w:ascii="Arial" w:hAnsi="Arial" w:cs="Arial"/>
      <w:b/>
      <w:bCs/>
    </w:rPr>
  </w:style>
  <w:style w:type="paragraph" w:customStyle="1" w:styleId="DeltaViewTableBody">
    <w:name w:val="DeltaView Table Body"/>
    <w:basedOn w:val="Normal"/>
    <w:uiPriority w:val="99"/>
    <w:rsid w:val="00E55C02"/>
    <w:rPr>
      <w:rFonts w:ascii="Arial" w:hAnsi="Arial" w:cs="Arial"/>
    </w:rPr>
  </w:style>
  <w:style w:type="paragraph" w:customStyle="1" w:styleId="DeltaViewAnnounce">
    <w:name w:val="DeltaView Announce"/>
    <w:uiPriority w:val="99"/>
    <w:rsid w:val="00E55C02"/>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semiHidden/>
    <w:rsid w:val="00E55C02"/>
    <w:rPr>
      <w:rFonts w:cs="Times New Roman"/>
      <w:spacing w:val="0"/>
      <w:sz w:val="16"/>
      <w:szCs w:val="16"/>
    </w:rPr>
  </w:style>
  <w:style w:type="paragraph" w:styleId="BodyText">
    <w:name w:val="Body Text"/>
    <w:basedOn w:val="Normal"/>
    <w:link w:val="BodyTextChar"/>
    <w:uiPriority w:val="99"/>
    <w:rsid w:val="00E55C02"/>
    <w:rPr>
      <w:sz w:val="18"/>
      <w:szCs w:val="18"/>
    </w:rPr>
  </w:style>
  <w:style w:type="character" w:customStyle="1" w:styleId="BodyTextChar">
    <w:name w:val="Body Text Char"/>
    <w:basedOn w:val="DefaultParagraphFont"/>
    <w:link w:val="BodyText"/>
    <w:uiPriority w:val="99"/>
    <w:semiHidden/>
    <w:locked/>
    <w:rsid w:val="00FE07F1"/>
    <w:rPr>
      <w:rFonts w:cs="Times New Roman"/>
      <w:sz w:val="24"/>
      <w:szCs w:val="24"/>
    </w:rPr>
  </w:style>
  <w:style w:type="character" w:customStyle="1" w:styleId="DeltaViewInsertion">
    <w:name w:val="DeltaView Insertion"/>
    <w:uiPriority w:val="99"/>
    <w:rsid w:val="00E55C02"/>
    <w:rPr>
      <w:color w:val="0000FF"/>
      <w:spacing w:val="0"/>
      <w:u w:val="double"/>
    </w:rPr>
  </w:style>
  <w:style w:type="character" w:customStyle="1" w:styleId="DeltaViewDeletion">
    <w:name w:val="DeltaView Deletion"/>
    <w:uiPriority w:val="99"/>
    <w:rsid w:val="00E55C02"/>
    <w:rPr>
      <w:strike/>
      <w:color w:val="FF0000"/>
      <w:spacing w:val="0"/>
    </w:rPr>
  </w:style>
  <w:style w:type="character" w:customStyle="1" w:styleId="DeltaViewMoveSource">
    <w:name w:val="DeltaView Move Source"/>
    <w:uiPriority w:val="99"/>
    <w:rsid w:val="00E55C02"/>
    <w:rPr>
      <w:strike/>
      <w:color w:val="00C000"/>
      <w:spacing w:val="0"/>
    </w:rPr>
  </w:style>
  <w:style w:type="character" w:customStyle="1" w:styleId="DeltaViewMoveDestination">
    <w:name w:val="DeltaView Move Destination"/>
    <w:uiPriority w:val="99"/>
    <w:rsid w:val="00E55C02"/>
    <w:rPr>
      <w:color w:val="00C000"/>
      <w:spacing w:val="0"/>
      <w:u w:val="double"/>
    </w:rPr>
  </w:style>
  <w:style w:type="paragraph" w:styleId="CommentText">
    <w:name w:val="annotation text"/>
    <w:basedOn w:val="Normal"/>
    <w:link w:val="CommentTextChar"/>
    <w:uiPriority w:val="99"/>
    <w:semiHidden/>
    <w:rsid w:val="00E55C02"/>
    <w:rPr>
      <w:sz w:val="20"/>
      <w:szCs w:val="20"/>
    </w:rPr>
  </w:style>
  <w:style w:type="character" w:customStyle="1" w:styleId="CommentTextChar">
    <w:name w:val="Comment Text Char"/>
    <w:basedOn w:val="DefaultParagraphFont"/>
    <w:link w:val="CommentText"/>
    <w:uiPriority w:val="99"/>
    <w:semiHidden/>
    <w:locked/>
    <w:rsid w:val="00FE07F1"/>
    <w:rPr>
      <w:rFonts w:cs="Times New Roman"/>
      <w:sz w:val="20"/>
      <w:szCs w:val="20"/>
    </w:rPr>
  </w:style>
  <w:style w:type="character" w:customStyle="1" w:styleId="DeltaViewChangeNumber">
    <w:name w:val="DeltaView Change Number"/>
    <w:uiPriority w:val="99"/>
    <w:rsid w:val="00E55C02"/>
    <w:rPr>
      <w:color w:val="000000"/>
      <w:spacing w:val="0"/>
      <w:vertAlign w:val="superscript"/>
    </w:rPr>
  </w:style>
  <w:style w:type="character" w:customStyle="1" w:styleId="DeltaViewDelimiter">
    <w:name w:val="DeltaView Delimiter"/>
    <w:uiPriority w:val="99"/>
    <w:rsid w:val="00E55C02"/>
    <w:rPr>
      <w:spacing w:val="0"/>
    </w:rPr>
  </w:style>
  <w:style w:type="paragraph" w:styleId="DocumentMap">
    <w:name w:val="Document Map"/>
    <w:basedOn w:val="Normal"/>
    <w:link w:val="DocumentMapChar"/>
    <w:uiPriority w:val="99"/>
    <w:semiHidden/>
    <w:rsid w:val="00E55C0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E07F1"/>
    <w:rPr>
      <w:rFonts w:cs="Times New Roman"/>
      <w:sz w:val="2"/>
    </w:rPr>
  </w:style>
  <w:style w:type="character" w:customStyle="1" w:styleId="DeltaViewFormatChange">
    <w:name w:val="DeltaView Format Change"/>
    <w:uiPriority w:val="99"/>
    <w:rsid w:val="00E55C02"/>
    <w:rPr>
      <w:color w:val="000000"/>
      <w:spacing w:val="0"/>
    </w:rPr>
  </w:style>
  <w:style w:type="character" w:customStyle="1" w:styleId="DeltaViewMovedDeletion">
    <w:name w:val="DeltaView Moved Deletion"/>
    <w:uiPriority w:val="99"/>
    <w:rsid w:val="00E55C02"/>
    <w:rPr>
      <w:strike/>
      <w:color w:val="C08080"/>
      <w:spacing w:val="0"/>
    </w:rPr>
  </w:style>
  <w:style w:type="character" w:customStyle="1" w:styleId="DeltaViewEditorComment">
    <w:name w:val="DeltaView Editor Comment"/>
    <w:basedOn w:val="DefaultParagraphFont"/>
    <w:uiPriority w:val="99"/>
    <w:rsid w:val="00E55C02"/>
    <w:rPr>
      <w:rFonts w:cs="Times New Roman"/>
      <w:color w:val="0000FF"/>
      <w:spacing w:val="0"/>
      <w:u w:val="double"/>
    </w:rPr>
  </w:style>
  <w:style w:type="character" w:customStyle="1" w:styleId="DeltaViewStyleChangeText">
    <w:name w:val="DeltaView Style Change Text"/>
    <w:uiPriority w:val="99"/>
    <w:rsid w:val="00E55C02"/>
    <w:rPr>
      <w:color w:val="000000"/>
      <w:spacing w:val="0"/>
      <w:u w:val="double"/>
    </w:rPr>
  </w:style>
  <w:style w:type="character" w:customStyle="1" w:styleId="DeltaViewStyleChangeLabel">
    <w:name w:val="DeltaView Style Change Label"/>
    <w:uiPriority w:val="99"/>
    <w:rsid w:val="00E55C02"/>
    <w:rPr>
      <w:color w:val="000000"/>
      <w:spacing w:val="0"/>
    </w:rPr>
  </w:style>
  <w:style w:type="paragraph" w:styleId="ListParagraph">
    <w:name w:val="List Paragraph"/>
    <w:basedOn w:val="Normal"/>
    <w:uiPriority w:val="1"/>
    <w:qFormat/>
    <w:rsid w:val="00D8754D"/>
    <w:pPr>
      <w:ind w:left="720"/>
      <w:contextualSpacing/>
    </w:pPr>
  </w:style>
  <w:style w:type="character" w:styleId="Hyperlink">
    <w:name w:val="Hyperlink"/>
    <w:basedOn w:val="DefaultParagraphFont"/>
    <w:uiPriority w:val="99"/>
    <w:unhideWhenUsed/>
    <w:rsid w:val="00846DBD"/>
    <w:rPr>
      <w:color w:val="0000FF" w:themeColor="hyperlink"/>
      <w:u w:val="single"/>
    </w:rPr>
  </w:style>
  <w:style w:type="character" w:customStyle="1" w:styleId="Heading2Char">
    <w:name w:val="Heading 2 Char"/>
    <w:basedOn w:val="DefaultParagraphFont"/>
    <w:link w:val="Heading2"/>
    <w:rsid w:val="002341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341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23412D"/>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23412D"/>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3412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3412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341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3412D"/>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E106F"/>
    <w:rPr>
      <w:rFonts w:asciiTheme="minorHAnsi" w:hAnsiTheme="minorHAnsi"/>
    </w:rPr>
  </w:style>
  <w:style w:type="table" w:styleId="TableGrid">
    <w:name w:val="Table Grid"/>
    <w:basedOn w:val="TableNormal"/>
    <w:uiPriority w:val="39"/>
    <w:locked/>
    <w:rsid w:val="001E106F"/>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16E4"/>
    <w:pPr>
      <w:autoSpaceDE/>
      <w:autoSpaceDN/>
      <w:adjustRightInd/>
      <w:spacing w:line="288" w:lineRule="atLeast"/>
    </w:pPr>
  </w:style>
  <w:style w:type="character" w:styleId="FollowedHyperlink">
    <w:name w:val="FollowedHyperlink"/>
    <w:basedOn w:val="DefaultParagraphFont"/>
    <w:uiPriority w:val="99"/>
    <w:semiHidden/>
    <w:unhideWhenUsed/>
    <w:rsid w:val="00FD1FA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20911"/>
    <w:rPr>
      <w:b/>
      <w:bCs/>
    </w:rPr>
  </w:style>
  <w:style w:type="character" w:customStyle="1" w:styleId="CommentSubjectChar">
    <w:name w:val="Comment Subject Char"/>
    <w:basedOn w:val="CommentTextChar"/>
    <w:link w:val="CommentSubject"/>
    <w:uiPriority w:val="99"/>
    <w:semiHidden/>
    <w:rsid w:val="00720911"/>
    <w:rPr>
      <w:rFonts w:cs="Times New Roman"/>
      <w:b/>
      <w:bCs/>
      <w:sz w:val="20"/>
      <w:szCs w:val="20"/>
    </w:rPr>
  </w:style>
  <w:style w:type="character" w:styleId="UnresolvedMention">
    <w:name w:val="Unresolved Mention"/>
    <w:basedOn w:val="DefaultParagraphFont"/>
    <w:uiPriority w:val="99"/>
    <w:semiHidden/>
    <w:unhideWhenUsed/>
    <w:rsid w:val="00354295"/>
    <w:rPr>
      <w:color w:val="605E5C"/>
      <w:shd w:val="clear" w:color="auto" w:fill="E1DFDD"/>
    </w:rPr>
  </w:style>
  <w:style w:type="paragraph" w:styleId="Revision">
    <w:name w:val="Revision"/>
    <w:hidden/>
    <w:uiPriority w:val="99"/>
    <w:semiHidden/>
    <w:rsid w:val="002504F1"/>
    <w:rPr>
      <w:sz w:val="24"/>
      <w:szCs w:val="24"/>
    </w:rPr>
  </w:style>
  <w:style w:type="paragraph" w:customStyle="1" w:styleId="sc-bcxhqe">
    <w:name w:val="sc-bcxhqe"/>
    <w:basedOn w:val="Normal"/>
    <w:rsid w:val="007D3DA4"/>
    <w:pPr>
      <w:autoSpaceDE/>
      <w:autoSpaceDN/>
      <w:adjustRightInd/>
      <w:spacing w:before="100" w:beforeAutospacing="1" w:after="100" w:afterAutospacing="1"/>
    </w:pPr>
    <w:rPr>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2359">
      <w:bodyDiv w:val="1"/>
      <w:marLeft w:val="0"/>
      <w:marRight w:val="0"/>
      <w:marTop w:val="0"/>
      <w:marBottom w:val="0"/>
      <w:divBdr>
        <w:top w:val="none" w:sz="0" w:space="0" w:color="auto"/>
        <w:left w:val="none" w:sz="0" w:space="0" w:color="auto"/>
        <w:bottom w:val="none" w:sz="0" w:space="0" w:color="auto"/>
        <w:right w:val="none" w:sz="0" w:space="0" w:color="auto"/>
      </w:divBdr>
    </w:div>
    <w:div w:id="767698023">
      <w:bodyDiv w:val="1"/>
      <w:marLeft w:val="0"/>
      <w:marRight w:val="0"/>
      <w:marTop w:val="0"/>
      <w:marBottom w:val="0"/>
      <w:divBdr>
        <w:top w:val="none" w:sz="0" w:space="0" w:color="auto"/>
        <w:left w:val="none" w:sz="0" w:space="0" w:color="auto"/>
        <w:bottom w:val="none" w:sz="0" w:space="0" w:color="auto"/>
        <w:right w:val="none" w:sz="0" w:space="0" w:color="auto"/>
      </w:divBdr>
    </w:div>
    <w:div w:id="901984307">
      <w:bodyDiv w:val="1"/>
      <w:marLeft w:val="0"/>
      <w:marRight w:val="0"/>
      <w:marTop w:val="0"/>
      <w:marBottom w:val="0"/>
      <w:divBdr>
        <w:top w:val="none" w:sz="0" w:space="0" w:color="auto"/>
        <w:left w:val="none" w:sz="0" w:space="0" w:color="auto"/>
        <w:bottom w:val="none" w:sz="0" w:space="0" w:color="auto"/>
        <w:right w:val="none" w:sz="0" w:space="0" w:color="auto"/>
      </w:divBdr>
    </w:div>
    <w:div w:id="931360046">
      <w:bodyDiv w:val="1"/>
      <w:marLeft w:val="0"/>
      <w:marRight w:val="0"/>
      <w:marTop w:val="0"/>
      <w:marBottom w:val="0"/>
      <w:divBdr>
        <w:top w:val="none" w:sz="0" w:space="0" w:color="auto"/>
        <w:left w:val="none" w:sz="0" w:space="0" w:color="auto"/>
        <w:bottom w:val="none" w:sz="0" w:space="0" w:color="auto"/>
        <w:right w:val="none" w:sz="0" w:space="0" w:color="auto"/>
      </w:divBdr>
    </w:div>
    <w:div w:id="1156800066">
      <w:bodyDiv w:val="1"/>
      <w:marLeft w:val="0"/>
      <w:marRight w:val="0"/>
      <w:marTop w:val="0"/>
      <w:marBottom w:val="0"/>
      <w:divBdr>
        <w:top w:val="none" w:sz="0" w:space="0" w:color="auto"/>
        <w:left w:val="none" w:sz="0" w:space="0" w:color="auto"/>
        <w:bottom w:val="none" w:sz="0" w:space="0" w:color="auto"/>
        <w:right w:val="none" w:sz="0" w:space="0" w:color="auto"/>
      </w:divBdr>
    </w:div>
    <w:div w:id="1493326370">
      <w:bodyDiv w:val="1"/>
      <w:marLeft w:val="0"/>
      <w:marRight w:val="0"/>
      <w:marTop w:val="0"/>
      <w:marBottom w:val="0"/>
      <w:divBdr>
        <w:top w:val="none" w:sz="0" w:space="0" w:color="auto"/>
        <w:left w:val="none" w:sz="0" w:space="0" w:color="auto"/>
        <w:bottom w:val="none" w:sz="0" w:space="0" w:color="auto"/>
        <w:right w:val="none" w:sz="0" w:space="0" w:color="auto"/>
      </w:divBdr>
    </w:div>
    <w:div w:id="17311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healt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arker@geminibi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tallur@belhealth.com" TargetMode="External"/><Relationship Id="rId4" Type="http://schemas.openxmlformats.org/officeDocument/2006/relationships/settings" Target="settings.xml"/><Relationship Id="rId9" Type="http://schemas.openxmlformats.org/officeDocument/2006/relationships/hyperlink" Target="http://www.geminibio.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1033C-5C62-4DC7-9D48-AFCA3E9622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Kluger, Peretz, Kaplan &amp; Berlin p.l.</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Wood</dc:creator>
  <cp:lastModifiedBy>Inder Tallur</cp:lastModifiedBy>
  <cp:revision>2</cp:revision>
  <cp:lastPrinted>2016-10-19T18:21:00Z</cp:lastPrinted>
  <dcterms:created xsi:type="dcterms:W3CDTF">2023-03-13T22:01:00Z</dcterms:created>
  <dcterms:modified xsi:type="dcterms:W3CDTF">2023-03-13T22:01:00Z</dcterms:modified>
</cp:coreProperties>
</file>